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24387C" w14:textId="77777777" w:rsidR="00DB2494" w:rsidRPr="00CF37E5" w:rsidRDefault="007F29EB">
      <w:pPr>
        <w:pStyle w:val="Heading1"/>
        <w:spacing w:before="45"/>
      </w:pPr>
      <w:r w:rsidRPr="00CF37E5">
        <w:rPr>
          <w:spacing w:val="-2"/>
          <w:w w:val="80"/>
        </w:rPr>
        <w:t>PROPOSED</w:t>
      </w:r>
      <w:r w:rsidRPr="00CF37E5">
        <w:rPr>
          <w:spacing w:val="-2"/>
        </w:rPr>
        <w:t xml:space="preserve"> </w:t>
      </w:r>
      <w:r w:rsidRPr="00CF37E5">
        <w:rPr>
          <w:spacing w:val="-2"/>
          <w:w w:val="90"/>
        </w:rPr>
        <w:t>DRAFT</w:t>
      </w:r>
    </w:p>
    <w:p w14:paraId="1A97ACF7" w14:textId="77777777" w:rsidR="00DB2494" w:rsidRPr="00C702C9" w:rsidRDefault="00DB2494">
      <w:pPr>
        <w:pStyle w:val="BodyText"/>
        <w:spacing w:before="8"/>
        <w:ind w:left="0" w:firstLine="0"/>
        <w:rPr>
          <w:rFonts w:ascii="Arial"/>
          <w:b/>
        </w:rPr>
      </w:pPr>
    </w:p>
    <w:tbl>
      <w:tblPr>
        <w:tblW w:w="0" w:type="auto"/>
        <w:tblInd w:w="1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238"/>
        <w:gridCol w:w="6893"/>
      </w:tblGrid>
      <w:tr w:rsidR="00DB2494" w:rsidRPr="00CF37E5" w14:paraId="07BFED5A" w14:textId="77777777">
        <w:trPr>
          <w:trHeight w:val="527"/>
        </w:trPr>
        <w:tc>
          <w:tcPr>
            <w:tcW w:w="2238" w:type="dxa"/>
          </w:tcPr>
          <w:p w14:paraId="47D330E2" w14:textId="77777777" w:rsidR="00DB2494" w:rsidRPr="00C702C9" w:rsidRDefault="007F29EB">
            <w:pPr>
              <w:pStyle w:val="TableParagraph"/>
              <w:spacing w:before="2" w:line="240" w:lineRule="auto"/>
              <w:jc w:val="left"/>
              <w:rPr>
                <w:rFonts w:ascii="Arial"/>
                <w:b/>
              </w:rPr>
            </w:pPr>
            <w:r w:rsidRPr="00C702C9">
              <w:rPr>
                <w:rFonts w:ascii="Arial"/>
                <w:b/>
                <w:w w:val="85"/>
              </w:rPr>
              <w:t>Job/Role</w:t>
            </w:r>
            <w:r w:rsidRPr="00C702C9">
              <w:rPr>
                <w:rFonts w:ascii="Arial"/>
                <w:b/>
                <w:spacing w:val="1"/>
              </w:rPr>
              <w:t xml:space="preserve"> </w:t>
            </w:r>
            <w:r w:rsidRPr="00C702C9">
              <w:rPr>
                <w:rFonts w:ascii="Arial"/>
                <w:b/>
                <w:spacing w:val="-2"/>
              </w:rPr>
              <w:t>Title</w:t>
            </w:r>
          </w:p>
        </w:tc>
        <w:tc>
          <w:tcPr>
            <w:tcW w:w="6893" w:type="dxa"/>
          </w:tcPr>
          <w:p w14:paraId="0C072DF0" w14:textId="77777777" w:rsidR="00DB2494" w:rsidRPr="00C702C9" w:rsidRDefault="007F29EB">
            <w:pPr>
              <w:pStyle w:val="TableParagraph"/>
              <w:spacing w:line="232" w:lineRule="exact"/>
              <w:ind w:left="861" w:right="1081"/>
            </w:pPr>
            <w:r w:rsidRPr="00C702C9">
              <w:t>SGBV</w:t>
            </w:r>
            <w:r w:rsidRPr="00C702C9">
              <w:rPr>
                <w:spacing w:val="-5"/>
              </w:rPr>
              <w:t xml:space="preserve"> </w:t>
            </w:r>
            <w:r w:rsidRPr="00C702C9">
              <w:t>Senior</w:t>
            </w:r>
            <w:r w:rsidRPr="00C702C9">
              <w:rPr>
                <w:spacing w:val="-5"/>
              </w:rPr>
              <w:t xml:space="preserve"> </w:t>
            </w:r>
            <w:r w:rsidRPr="00C702C9">
              <w:rPr>
                <w:spacing w:val="-2"/>
              </w:rPr>
              <w:t>Advisor</w:t>
            </w:r>
          </w:p>
          <w:p w14:paraId="0A7A0FE1" w14:textId="77777777" w:rsidR="00DB2494" w:rsidRPr="00C702C9" w:rsidRDefault="007F29EB">
            <w:pPr>
              <w:pStyle w:val="TableParagraph"/>
              <w:spacing w:line="275" w:lineRule="exact"/>
              <w:ind w:left="1869"/>
              <w:jc w:val="left"/>
            </w:pPr>
            <w:r w:rsidRPr="00C702C9">
              <w:t>(Humanitarian</w:t>
            </w:r>
            <w:r w:rsidRPr="00C702C9">
              <w:rPr>
                <w:spacing w:val="-7"/>
              </w:rPr>
              <w:t xml:space="preserve"> </w:t>
            </w:r>
            <w:r w:rsidRPr="00C702C9">
              <w:t>&amp;</w:t>
            </w:r>
            <w:r w:rsidRPr="00C702C9">
              <w:rPr>
                <w:spacing w:val="-6"/>
              </w:rPr>
              <w:t xml:space="preserve"> </w:t>
            </w:r>
            <w:r w:rsidRPr="00C702C9">
              <w:t>Development</w:t>
            </w:r>
            <w:r w:rsidRPr="00C702C9">
              <w:rPr>
                <w:spacing w:val="-7"/>
              </w:rPr>
              <w:t xml:space="preserve"> </w:t>
            </w:r>
            <w:r w:rsidRPr="00C702C9">
              <w:rPr>
                <w:spacing w:val="-2"/>
              </w:rPr>
              <w:t>Global)</w:t>
            </w:r>
          </w:p>
        </w:tc>
      </w:tr>
      <w:tr w:rsidR="00DB2494" w:rsidRPr="00CF37E5" w14:paraId="6BAACB49" w14:textId="77777777">
        <w:trPr>
          <w:trHeight w:val="488"/>
        </w:trPr>
        <w:tc>
          <w:tcPr>
            <w:tcW w:w="2238" w:type="dxa"/>
          </w:tcPr>
          <w:p w14:paraId="69015B87" w14:textId="77777777" w:rsidR="00DB2494" w:rsidRPr="00C702C9" w:rsidRDefault="007F29EB">
            <w:pPr>
              <w:pStyle w:val="TableParagraph"/>
              <w:spacing w:before="2" w:line="240" w:lineRule="auto"/>
              <w:jc w:val="left"/>
              <w:rPr>
                <w:rFonts w:ascii="Arial"/>
                <w:b/>
              </w:rPr>
            </w:pPr>
            <w:r w:rsidRPr="00C702C9">
              <w:rPr>
                <w:rFonts w:ascii="Arial"/>
                <w:b/>
                <w:spacing w:val="-2"/>
                <w:w w:val="95"/>
              </w:rPr>
              <w:t>Division</w:t>
            </w:r>
          </w:p>
        </w:tc>
        <w:tc>
          <w:tcPr>
            <w:tcW w:w="6893" w:type="dxa"/>
          </w:tcPr>
          <w:p w14:paraId="74212EF8" w14:textId="77777777" w:rsidR="00DB2494" w:rsidRPr="00C702C9" w:rsidRDefault="007F29EB">
            <w:pPr>
              <w:pStyle w:val="TableParagraph"/>
              <w:spacing w:before="2" w:line="240" w:lineRule="auto"/>
              <w:ind w:left="1091" w:right="1081"/>
            </w:pPr>
            <w:r w:rsidRPr="00C702C9">
              <w:t>Humanitarian</w:t>
            </w:r>
          </w:p>
          <w:p w14:paraId="3813D3A2" w14:textId="77777777" w:rsidR="00DB2494" w:rsidRPr="00C702C9" w:rsidRDefault="007F29EB">
            <w:pPr>
              <w:pStyle w:val="TableParagraph"/>
              <w:spacing w:before="14" w:line="223" w:lineRule="exact"/>
              <w:ind w:left="1092" w:right="1081"/>
              <w:rPr>
                <w:rFonts w:ascii="Arial"/>
                <w:bCs/>
              </w:rPr>
            </w:pPr>
            <w:r w:rsidRPr="00C702C9">
              <w:t>(ESEAOR)</w:t>
            </w:r>
          </w:p>
        </w:tc>
      </w:tr>
      <w:tr w:rsidR="00DB2494" w:rsidRPr="00CF37E5" w14:paraId="5DBD3388" w14:textId="77777777">
        <w:trPr>
          <w:trHeight w:val="315"/>
        </w:trPr>
        <w:tc>
          <w:tcPr>
            <w:tcW w:w="2238" w:type="dxa"/>
          </w:tcPr>
          <w:p w14:paraId="12459CC5" w14:textId="77777777" w:rsidR="00DB2494" w:rsidRPr="00C702C9" w:rsidRDefault="007F29EB">
            <w:pPr>
              <w:pStyle w:val="TableParagraph"/>
              <w:jc w:val="left"/>
            </w:pPr>
            <w:r w:rsidRPr="00C702C9">
              <w:rPr>
                <w:spacing w:val="-2"/>
              </w:rPr>
              <w:t>Grade</w:t>
            </w:r>
          </w:p>
        </w:tc>
        <w:tc>
          <w:tcPr>
            <w:tcW w:w="6893" w:type="dxa"/>
          </w:tcPr>
          <w:p w14:paraId="139BDEC0" w14:textId="77777777" w:rsidR="00DB2494" w:rsidRPr="00C702C9" w:rsidRDefault="007F29EB">
            <w:pPr>
              <w:pStyle w:val="TableParagraph"/>
              <w:ind w:left="9"/>
            </w:pPr>
            <w:r w:rsidRPr="00C702C9">
              <w:t>F</w:t>
            </w:r>
          </w:p>
        </w:tc>
      </w:tr>
      <w:tr w:rsidR="00DB2494" w:rsidRPr="00CF37E5" w14:paraId="5DDB0EAE" w14:textId="77777777">
        <w:trPr>
          <w:trHeight w:val="315"/>
        </w:trPr>
        <w:tc>
          <w:tcPr>
            <w:tcW w:w="2238" w:type="dxa"/>
          </w:tcPr>
          <w:p w14:paraId="3E6EC2B2" w14:textId="77777777" w:rsidR="00DB2494" w:rsidRPr="00C702C9" w:rsidRDefault="007F29EB">
            <w:pPr>
              <w:pStyle w:val="TableParagraph"/>
              <w:jc w:val="left"/>
            </w:pPr>
            <w:r w:rsidRPr="00C702C9">
              <w:rPr>
                <w:spacing w:val="-2"/>
              </w:rPr>
              <w:t>Location</w:t>
            </w:r>
          </w:p>
        </w:tc>
        <w:tc>
          <w:tcPr>
            <w:tcW w:w="6893" w:type="dxa"/>
          </w:tcPr>
          <w:p w14:paraId="3A2FFBC9" w14:textId="53C155B2" w:rsidR="00DB2494" w:rsidRPr="00C702C9" w:rsidRDefault="007F29EB">
            <w:pPr>
              <w:pStyle w:val="TableParagraph"/>
              <w:spacing w:line="244" w:lineRule="exact"/>
              <w:ind w:left="1137" w:right="1081"/>
            </w:pPr>
            <w:r w:rsidRPr="00C702C9">
              <w:t>located</w:t>
            </w:r>
            <w:r w:rsidRPr="00C702C9">
              <w:rPr>
                <w:spacing w:val="-3"/>
              </w:rPr>
              <w:t xml:space="preserve"> </w:t>
            </w:r>
            <w:r w:rsidRPr="00C702C9">
              <w:t>in</w:t>
            </w:r>
            <w:r w:rsidRPr="00C702C9">
              <w:rPr>
                <w:spacing w:val="-3"/>
              </w:rPr>
              <w:t xml:space="preserve"> </w:t>
            </w:r>
            <w:r w:rsidR="00702FE2" w:rsidRPr="00C702C9">
              <w:rPr>
                <w:spacing w:val="-3"/>
              </w:rPr>
              <w:t>Kuala Lumpur</w:t>
            </w:r>
            <w:r w:rsidRPr="00C702C9">
              <w:rPr>
                <w:spacing w:val="-4"/>
              </w:rPr>
              <w:t xml:space="preserve"> </w:t>
            </w:r>
            <w:r w:rsidRPr="00C702C9">
              <w:t>due</w:t>
            </w:r>
            <w:r w:rsidRPr="00C702C9">
              <w:rPr>
                <w:spacing w:val="-3"/>
              </w:rPr>
              <w:t xml:space="preserve"> </w:t>
            </w:r>
            <w:r w:rsidRPr="00C702C9">
              <w:t>to</w:t>
            </w:r>
            <w:r w:rsidRPr="00C702C9">
              <w:rPr>
                <w:spacing w:val="-4"/>
              </w:rPr>
              <w:t xml:space="preserve"> </w:t>
            </w:r>
            <w:r w:rsidRPr="00C702C9">
              <w:t>Donor</w:t>
            </w:r>
            <w:r w:rsidRPr="00C702C9">
              <w:rPr>
                <w:spacing w:val="-2"/>
              </w:rPr>
              <w:t xml:space="preserve"> requirements</w:t>
            </w:r>
          </w:p>
        </w:tc>
      </w:tr>
      <w:tr w:rsidR="00DB2494" w:rsidRPr="00CF37E5" w14:paraId="43AEB153" w14:textId="77777777">
        <w:trPr>
          <w:trHeight w:val="526"/>
        </w:trPr>
        <w:tc>
          <w:tcPr>
            <w:tcW w:w="2238" w:type="dxa"/>
          </w:tcPr>
          <w:p w14:paraId="37CF200C" w14:textId="77777777" w:rsidR="00DB2494" w:rsidRPr="00C702C9" w:rsidRDefault="007F29EB">
            <w:pPr>
              <w:pStyle w:val="TableParagraph"/>
              <w:jc w:val="left"/>
            </w:pPr>
            <w:r w:rsidRPr="00C702C9">
              <w:t>Responsible</w:t>
            </w:r>
            <w:r w:rsidRPr="00C702C9">
              <w:rPr>
                <w:spacing w:val="-2"/>
              </w:rPr>
              <w:t xml:space="preserve"> </w:t>
            </w:r>
            <w:r w:rsidRPr="00C702C9">
              <w:rPr>
                <w:spacing w:val="-5"/>
              </w:rPr>
              <w:t>to</w:t>
            </w:r>
          </w:p>
        </w:tc>
        <w:tc>
          <w:tcPr>
            <w:tcW w:w="6893" w:type="dxa"/>
          </w:tcPr>
          <w:p w14:paraId="200D4959" w14:textId="4203FF18" w:rsidR="00DB2494" w:rsidRPr="00C702C9" w:rsidRDefault="007F29EB">
            <w:pPr>
              <w:pStyle w:val="TableParagraph"/>
              <w:spacing w:line="232" w:lineRule="exact"/>
              <w:ind w:left="1091" w:right="1081"/>
            </w:pPr>
            <w:r w:rsidRPr="00C702C9">
              <w:t>Humanitarian</w:t>
            </w:r>
            <w:r w:rsidRPr="00C702C9">
              <w:rPr>
                <w:spacing w:val="-6"/>
              </w:rPr>
              <w:t xml:space="preserve"> </w:t>
            </w:r>
            <w:r w:rsidR="00902C64" w:rsidRPr="00C702C9">
              <w:rPr>
                <w:spacing w:val="-2"/>
              </w:rPr>
              <w:t>Technical Lead</w:t>
            </w:r>
          </w:p>
          <w:p w14:paraId="38C39EC5" w14:textId="5B1DA6D4" w:rsidR="00DB2494" w:rsidRPr="00C702C9" w:rsidRDefault="007F29EB">
            <w:pPr>
              <w:pStyle w:val="TableParagraph"/>
              <w:spacing w:line="275" w:lineRule="exact"/>
              <w:ind w:left="1136" w:right="1081"/>
            </w:pPr>
            <w:r w:rsidRPr="00C702C9">
              <w:t>(and</w:t>
            </w:r>
            <w:r w:rsidRPr="00C702C9">
              <w:rPr>
                <w:spacing w:val="-2"/>
              </w:rPr>
              <w:t xml:space="preserve"> </w:t>
            </w:r>
            <w:r w:rsidRPr="00C702C9">
              <w:t>works</w:t>
            </w:r>
            <w:r w:rsidRPr="00C702C9">
              <w:rPr>
                <w:spacing w:val="-2"/>
              </w:rPr>
              <w:t xml:space="preserve"> </w:t>
            </w:r>
            <w:r w:rsidRPr="00C702C9">
              <w:t>with</w:t>
            </w:r>
            <w:r w:rsidRPr="00C702C9">
              <w:rPr>
                <w:spacing w:val="-2"/>
              </w:rPr>
              <w:t xml:space="preserve"> </w:t>
            </w:r>
            <w:r w:rsidRPr="00C702C9">
              <w:t>Global</w:t>
            </w:r>
            <w:r w:rsidRPr="00C702C9">
              <w:rPr>
                <w:spacing w:val="-2"/>
              </w:rPr>
              <w:t xml:space="preserve"> </w:t>
            </w:r>
            <w:r w:rsidRPr="00C702C9">
              <w:t>Lead</w:t>
            </w:r>
            <w:r w:rsidRPr="00C702C9">
              <w:rPr>
                <w:spacing w:val="-2"/>
              </w:rPr>
              <w:t xml:space="preserve"> </w:t>
            </w:r>
            <w:r w:rsidRPr="00C702C9">
              <w:t>Gender</w:t>
            </w:r>
            <w:r w:rsidRPr="00C702C9">
              <w:rPr>
                <w:spacing w:val="-2"/>
              </w:rPr>
              <w:t xml:space="preserve"> </w:t>
            </w:r>
            <w:r w:rsidRPr="00C702C9">
              <w:t>&amp;</w:t>
            </w:r>
            <w:r w:rsidRPr="00C702C9">
              <w:rPr>
                <w:spacing w:val="-2"/>
              </w:rPr>
              <w:t xml:space="preserve"> Inclusion)</w:t>
            </w:r>
          </w:p>
        </w:tc>
      </w:tr>
      <w:tr w:rsidR="00DB2494" w:rsidRPr="00CF37E5" w14:paraId="53A4604A" w14:textId="77777777">
        <w:trPr>
          <w:trHeight w:val="315"/>
        </w:trPr>
        <w:tc>
          <w:tcPr>
            <w:tcW w:w="2238" w:type="dxa"/>
          </w:tcPr>
          <w:p w14:paraId="1FD59B1D" w14:textId="77777777" w:rsidR="00DB2494" w:rsidRPr="00C702C9" w:rsidRDefault="007F29EB">
            <w:pPr>
              <w:pStyle w:val="TableParagraph"/>
              <w:jc w:val="left"/>
            </w:pPr>
            <w:r w:rsidRPr="00C702C9">
              <w:rPr>
                <w:spacing w:val="-4"/>
              </w:rPr>
              <w:t>Date</w:t>
            </w:r>
          </w:p>
        </w:tc>
        <w:tc>
          <w:tcPr>
            <w:tcW w:w="6893" w:type="dxa"/>
          </w:tcPr>
          <w:p w14:paraId="60AC78D5" w14:textId="77777777" w:rsidR="00DB2494" w:rsidRPr="00C702C9" w:rsidRDefault="007F29EB">
            <w:pPr>
              <w:pStyle w:val="TableParagraph"/>
              <w:ind w:left="1092" w:right="1081"/>
            </w:pPr>
            <w:r w:rsidRPr="00C702C9">
              <w:t>January</w:t>
            </w:r>
            <w:r w:rsidRPr="00C702C9">
              <w:rPr>
                <w:spacing w:val="-3"/>
              </w:rPr>
              <w:t xml:space="preserve"> </w:t>
            </w:r>
            <w:r w:rsidRPr="00C702C9">
              <w:rPr>
                <w:spacing w:val="-4"/>
              </w:rPr>
              <w:t>2023</w:t>
            </w:r>
          </w:p>
        </w:tc>
      </w:tr>
    </w:tbl>
    <w:p w14:paraId="640ED9B6" w14:textId="77777777" w:rsidR="00DB2494" w:rsidRPr="00CF37E5" w:rsidRDefault="00DB2494">
      <w:pPr>
        <w:pStyle w:val="BodyText"/>
        <w:ind w:left="0" w:firstLine="0"/>
        <w:rPr>
          <w:rFonts w:ascii="Arial"/>
          <w:b/>
        </w:rPr>
      </w:pPr>
    </w:p>
    <w:p w14:paraId="28C30B5D" w14:textId="77777777" w:rsidR="00DB2494" w:rsidRPr="00C702C9" w:rsidRDefault="00DB2494">
      <w:pPr>
        <w:pStyle w:val="BodyText"/>
        <w:spacing w:before="6"/>
        <w:ind w:left="0" w:firstLine="0"/>
        <w:rPr>
          <w:rFonts w:ascii="Arial"/>
          <w:b/>
        </w:rPr>
      </w:pPr>
    </w:p>
    <w:p w14:paraId="5D97A601" w14:textId="219D96A3" w:rsidR="00DB2494" w:rsidRPr="00CF37E5" w:rsidRDefault="007F29EB">
      <w:pPr>
        <w:ind w:left="120"/>
        <w:rPr>
          <w:rFonts w:ascii="Arial"/>
          <w:b/>
        </w:rPr>
      </w:pPr>
      <w:r w:rsidRPr="00CF37E5">
        <w:rPr>
          <w:rFonts w:ascii="Arial"/>
          <w:b/>
          <w:w w:val="75"/>
        </w:rPr>
        <w:t>Job</w:t>
      </w:r>
      <w:r w:rsidRPr="00CF37E5">
        <w:rPr>
          <w:rFonts w:ascii="Arial"/>
          <w:b/>
          <w:spacing w:val="-3"/>
        </w:rPr>
        <w:t xml:space="preserve"> </w:t>
      </w:r>
      <w:r w:rsidRPr="00CF37E5">
        <w:rPr>
          <w:rFonts w:ascii="Arial"/>
          <w:b/>
          <w:spacing w:val="-2"/>
          <w:w w:val="90"/>
        </w:rPr>
        <w:t>Purpose</w:t>
      </w:r>
    </w:p>
    <w:p w14:paraId="7B85E295" w14:textId="6B0AD3CC" w:rsidR="00902D8E" w:rsidRPr="00C702C9" w:rsidRDefault="007F29EB" w:rsidP="00902D8E">
      <w:pPr>
        <w:numPr>
          <w:ilvl w:val="12"/>
          <w:numId w:val="0"/>
        </w:numPr>
        <w:spacing w:before="120"/>
        <w:ind w:right="245"/>
      </w:pPr>
      <w:r w:rsidRPr="00C702C9">
        <w:t>To develop and coordinate</w:t>
      </w:r>
      <w:r w:rsidR="005641C0">
        <w:t xml:space="preserve"> the</w:t>
      </w:r>
      <w:r w:rsidRPr="00C702C9">
        <w:t xml:space="preserve"> Sexual and Gender Based Violence (SGBV) programming</w:t>
      </w:r>
      <w:r w:rsidR="00FE6C6D" w:rsidRPr="00C702C9">
        <w:t xml:space="preserve"> and advocacy</w:t>
      </w:r>
      <w:r w:rsidR="005641C0">
        <w:t xml:space="preserve"> portfolio</w:t>
      </w:r>
      <w:r w:rsidRPr="00C702C9">
        <w:t>, providing guidance and a framework</w:t>
      </w:r>
      <w:r w:rsidRPr="00C702C9">
        <w:rPr>
          <w:spacing w:val="-8"/>
        </w:rPr>
        <w:t xml:space="preserve"> </w:t>
      </w:r>
      <w:r w:rsidRPr="00C702C9">
        <w:t>for</w:t>
      </w:r>
      <w:r w:rsidRPr="00C702C9">
        <w:rPr>
          <w:spacing w:val="-9"/>
        </w:rPr>
        <w:t xml:space="preserve"> </w:t>
      </w:r>
      <w:r w:rsidRPr="00C702C9">
        <w:t>interventions</w:t>
      </w:r>
      <w:r w:rsidRPr="00C702C9">
        <w:rPr>
          <w:spacing w:val="-9"/>
        </w:rPr>
        <w:t xml:space="preserve"> </w:t>
      </w:r>
      <w:r w:rsidRPr="00C702C9">
        <w:t>at</w:t>
      </w:r>
      <w:r w:rsidRPr="00C702C9">
        <w:rPr>
          <w:spacing w:val="-8"/>
        </w:rPr>
        <w:t xml:space="preserve"> </w:t>
      </w:r>
      <w:r w:rsidRPr="00C702C9">
        <w:t>Member</w:t>
      </w:r>
      <w:r w:rsidRPr="00C702C9">
        <w:rPr>
          <w:spacing w:val="-9"/>
        </w:rPr>
        <w:t xml:space="preserve"> </w:t>
      </w:r>
      <w:r w:rsidRPr="00C702C9">
        <w:t>Association</w:t>
      </w:r>
      <w:r w:rsidRPr="00C702C9">
        <w:rPr>
          <w:spacing w:val="-8"/>
        </w:rPr>
        <w:t xml:space="preserve"> </w:t>
      </w:r>
      <w:r w:rsidRPr="00C702C9">
        <w:t>level</w:t>
      </w:r>
      <w:r w:rsidRPr="00C702C9">
        <w:rPr>
          <w:spacing w:val="-9"/>
        </w:rPr>
        <w:t xml:space="preserve"> </w:t>
      </w:r>
      <w:r w:rsidRPr="00C702C9">
        <w:t>and represent the federation in regional and global fora.</w:t>
      </w:r>
      <w:r w:rsidR="00902D8E" w:rsidRPr="00C702C9">
        <w:t xml:space="preserve"> The portfolio will</w:t>
      </w:r>
      <w:r w:rsidR="006314FC" w:rsidRPr="00C702C9">
        <w:t xml:space="preserve"> include providing close technical support to seven</w:t>
      </w:r>
      <w:r w:rsidR="00902D8E" w:rsidRPr="00C702C9">
        <w:t xml:space="preserve"> Asian MAs of the Humanitarian SPRINT project, as well as humanitarian and development SGBV activities under </w:t>
      </w:r>
      <w:r w:rsidR="000904F2" w:rsidRPr="00C702C9">
        <w:t>core and</w:t>
      </w:r>
      <w:r w:rsidR="00902D8E" w:rsidRPr="00C702C9">
        <w:t xml:space="preserve"> restricted funds.</w:t>
      </w:r>
    </w:p>
    <w:p w14:paraId="4EDBB1AA" w14:textId="77777777" w:rsidR="006748D4" w:rsidRPr="00C702C9" w:rsidRDefault="006748D4">
      <w:pPr>
        <w:pStyle w:val="BodyText"/>
        <w:spacing w:before="2"/>
        <w:ind w:left="0" w:firstLine="0"/>
      </w:pPr>
    </w:p>
    <w:p w14:paraId="190A40C4" w14:textId="77777777" w:rsidR="006748D4" w:rsidRPr="00C702C9" w:rsidRDefault="006748D4">
      <w:pPr>
        <w:pStyle w:val="BodyText"/>
        <w:spacing w:before="2"/>
        <w:ind w:left="0" w:firstLine="0"/>
      </w:pPr>
    </w:p>
    <w:p w14:paraId="2708690D" w14:textId="77777777" w:rsidR="00DB2494" w:rsidRPr="00CF37E5" w:rsidRDefault="007F29EB">
      <w:pPr>
        <w:pStyle w:val="Heading1"/>
        <w:spacing w:before="1"/>
      </w:pPr>
      <w:r w:rsidRPr="00CF37E5">
        <w:rPr>
          <w:w w:val="75"/>
        </w:rPr>
        <w:t>Job</w:t>
      </w:r>
      <w:r w:rsidRPr="00CF37E5">
        <w:rPr>
          <w:spacing w:val="-1"/>
          <w:w w:val="95"/>
        </w:rPr>
        <w:t xml:space="preserve"> </w:t>
      </w:r>
      <w:r w:rsidRPr="00CF37E5">
        <w:rPr>
          <w:spacing w:val="-2"/>
          <w:w w:val="95"/>
        </w:rPr>
        <w:t>Context</w:t>
      </w:r>
    </w:p>
    <w:p w14:paraId="08B2CCDA" w14:textId="2704B497" w:rsidR="00DB2494" w:rsidRPr="00C702C9" w:rsidRDefault="007F29EB" w:rsidP="00C702C9">
      <w:pPr>
        <w:spacing w:before="170" w:line="218" w:lineRule="auto"/>
        <w:ind w:right="216"/>
        <w:jc w:val="both"/>
      </w:pPr>
      <w:r w:rsidRPr="00C702C9">
        <w:t>SGBV</w:t>
      </w:r>
      <w:r w:rsidRPr="00C702C9">
        <w:rPr>
          <w:spacing w:val="-8"/>
        </w:rPr>
        <w:t xml:space="preserve"> </w:t>
      </w:r>
      <w:r w:rsidRPr="00C702C9">
        <w:t>is</w:t>
      </w:r>
      <w:r w:rsidRPr="00C702C9">
        <w:rPr>
          <w:spacing w:val="-9"/>
        </w:rPr>
        <w:t xml:space="preserve"> </w:t>
      </w:r>
      <w:r w:rsidRPr="00C702C9">
        <w:t>a</w:t>
      </w:r>
      <w:r w:rsidRPr="00C702C9">
        <w:rPr>
          <w:spacing w:val="-10"/>
        </w:rPr>
        <w:t xml:space="preserve"> </w:t>
      </w:r>
      <w:r w:rsidRPr="00C702C9">
        <w:t>human</w:t>
      </w:r>
      <w:r w:rsidRPr="00C702C9">
        <w:rPr>
          <w:spacing w:val="-8"/>
        </w:rPr>
        <w:t xml:space="preserve"> </w:t>
      </w:r>
      <w:r w:rsidRPr="00C702C9">
        <w:t>rights</w:t>
      </w:r>
      <w:r w:rsidRPr="00C702C9">
        <w:rPr>
          <w:spacing w:val="-9"/>
        </w:rPr>
        <w:t xml:space="preserve"> </w:t>
      </w:r>
      <w:r w:rsidRPr="00C702C9">
        <w:t>violation</w:t>
      </w:r>
      <w:r w:rsidRPr="00C702C9">
        <w:rPr>
          <w:spacing w:val="-8"/>
        </w:rPr>
        <w:t xml:space="preserve"> </w:t>
      </w:r>
      <w:r w:rsidRPr="00C702C9">
        <w:t>associated</w:t>
      </w:r>
      <w:r w:rsidRPr="00C702C9">
        <w:rPr>
          <w:spacing w:val="-10"/>
        </w:rPr>
        <w:t xml:space="preserve"> </w:t>
      </w:r>
      <w:r w:rsidRPr="00C702C9">
        <w:t>with</w:t>
      </w:r>
      <w:r w:rsidRPr="00C702C9">
        <w:rPr>
          <w:spacing w:val="-8"/>
        </w:rPr>
        <w:t xml:space="preserve"> </w:t>
      </w:r>
      <w:r w:rsidRPr="00C702C9">
        <w:t>death,</w:t>
      </w:r>
      <w:r w:rsidRPr="00C702C9">
        <w:rPr>
          <w:spacing w:val="-8"/>
        </w:rPr>
        <w:t xml:space="preserve"> </w:t>
      </w:r>
      <w:r w:rsidRPr="00C702C9">
        <w:t>injury,</w:t>
      </w:r>
      <w:r w:rsidRPr="00C702C9">
        <w:rPr>
          <w:spacing w:val="-9"/>
        </w:rPr>
        <w:t xml:space="preserve"> </w:t>
      </w:r>
      <w:r w:rsidRPr="00C702C9">
        <w:t>and</w:t>
      </w:r>
      <w:r w:rsidRPr="00C702C9">
        <w:rPr>
          <w:spacing w:val="-9"/>
        </w:rPr>
        <w:t xml:space="preserve"> </w:t>
      </w:r>
      <w:r w:rsidRPr="00C702C9">
        <w:t>a</w:t>
      </w:r>
      <w:r w:rsidRPr="00C702C9">
        <w:rPr>
          <w:spacing w:val="-9"/>
        </w:rPr>
        <w:t xml:space="preserve"> </w:t>
      </w:r>
      <w:r w:rsidRPr="00C702C9">
        <w:t>broad</w:t>
      </w:r>
      <w:r w:rsidRPr="00C702C9">
        <w:rPr>
          <w:spacing w:val="-8"/>
        </w:rPr>
        <w:t xml:space="preserve"> </w:t>
      </w:r>
      <w:r w:rsidRPr="00C702C9">
        <w:t>range</w:t>
      </w:r>
      <w:r w:rsidRPr="00C702C9">
        <w:rPr>
          <w:spacing w:val="-9"/>
        </w:rPr>
        <w:t xml:space="preserve"> </w:t>
      </w:r>
      <w:r w:rsidRPr="00C702C9">
        <w:t>of</w:t>
      </w:r>
      <w:r w:rsidRPr="00C702C9">
        <w:rPr>
          <w:spacing w:val="-10"/>
        </w:rPr>
        <w:t xml:space="preserve"> </w:t>
      </w:r>
      <w:r w:rsidRPr="00C702C9">
        <w:t>negative</w:t>
      </w:r>
      <w:r w:rsidRPr="00C702C9">
        <w:rPr>
          <w:spacing w:val="-9"/>
        </w:rPr>
        <w:t xml:space="preserve"> </w:t>
      </w:r>
      <w:r w:rsidRPr="00C702C9">
        <w:t>sexual</w:t>
      </w:r>
      <w:r w:rsidRPr="00C702C9">
        <w:rPr>
          <w:spacing w:val="-9"/>
        </w:rPr>
        <w:t xml:space="preserve"> </w:t>
      </w:r>
      <w:r w:rsidRPr="00C702C9">
        <w:t>and</w:t>
      </w:r>
      <w:r w:rsidRPr="00C702C9">
        <w:rPr>
          <w:spacing w:val="-9"/>
        </w:rPr>
        <w:t xml:space="preserve"> </w:t>
      </w:r>
      <w:r w:rsidRPr="00C702C9">
        <w:t>physical health issues and socioeconomic impacts. The root causes of SGBV are abuse of power, gender inequalities, discrimination,</w:t>
      </w:r>
      <w:r w:rsidRPr="00C702C9">
        <w:rPr>
          <w:spacing w:val="-10"/>
        </w:rPr>
        <w:t xml:space="preserve"> </w:t>
      </w:r>
      <w:r w:rsidRPr="00C702C9">
        <w:t>and</w:t>
      </w:r>
      <w:r w:rsidRPr="00C702C9">
        <w:rPr>
          <w:spacing w:val="-9"/>
        </w:rPr>
        <w:t xml:space="preserve"> </w:t>
      </w:r>
      <w:r w:rsidRPr="00C702C9">
        <w:t>harmful</w:t>
      </w:r>
      <w:r w:rsidRPr="00C702C9">
        <w:rPr>
          <w:spacing w:val="-9"/>
        </w:rPr>
        <w:t xml:space="preserve"> </w:t>
      </w:r>
      <w:r w:rsidRPr="00C702C9">
        <w:t>societal</w:t>
      </w:r>
      <w:r w:rsidRPr="00C702C9">
        <w:rPr>
          <w:spacing w:val="-10"/>
        </w:rPr>
        <w:t xml:space="preserve"> </w:t>
      </w:r>
      <w:r w:rsidRPr="00C702C9">
        <w:t>norms.</w:t>
      </w:r>
      <w:r w:rsidRPr="00C702C9">
        <w:rPr>
          <w:spacing w:val="-11"/>
        </w:rPr>
        <w:t xml:space="preserve"> </w:t>
      </w:r>
      <w:r w:rsidRPr="00C702C9">
        <w:t>During</w:t>
      </w:r>
      <w:r w:rsidRPr="00C702C9">
        <w:rPr>
          <w:spacing w:val="-9"/>
        </w:rPr>
        <w:t xml:space="preserve"> </w:t>
      </w:r>
      <w:r w:rsidRPr="00C702C9">
        <w:t>emergencies</w:t>
      </w:r>
      <w:r w:rsidRPr="00C702C9">
        <w:rPr>
          <w:spacing w:val="-10"/>
        </w:rPr>
        <w:t xml:space="preserve"> </w:t>
      </w:r>
      <w:r w:rsidRPr="00C702C9">
        <w:t>such</w:t>
      </w:r>
      <w:r w:rsidRPr="00C702C9">
        <w:rPr>
          <w:spacing w:val="-9"/>
        </w:rPr>
        <w:t xml:space="preserve"> </w:t>
      </w:r>
      <w:r w:rsidRPr="00C702C9">
        <w:t>as</w:t>
      </w:r>
      <w:r w:rsidRPr="00C702C9">
        <w:rPr>
          <w:spacing w:val="-10"/>
        </w:rPr>
        <w:t xml:space="preserve"> </w:t>
      </w:r>
      <w:r w:rsidRPr="00C702C9">
        <w:t>conflicts,</w:t>
      </w:r>
      <w:r w:rsidRPr="00C702C9">
        <w:rPr>
          <w:spacing w:val="-11"/>
        </w:rPr>
        <w:t xml:space="preserve"> </w:t>
      </w:r>
      <w:r w:rsidRPr="00C702C9">
        <w:t>natural</w:t>
      </w:r>
      <w:r w:rsidRPr="00C702C9">
        <w:rPr>
          <w:spacing w:val="-10"/>
        </w:rPr>
        <w:t xml:space="preserve"> </w:t>
      </w:r>
      <w:r w:rsidRPr="00C702C9">
        <w:t>disasters,</w:t>
      </w:r>
      <w:r w:rsidRPr="00C702C9">
        <w:rPr>
          <w:spacing w:val="-9"/>
        </w:rPr>
        <w:t xml:space="preserve"> </w:t>
      </w:r>
      <w:r w:rsidRPr="00C702C9">
        <w:t>or</w:t>
      </w:r>
      <w:r w:rsidRPr="00C702C9">
        <w:rPr>
          <w:spacing w:val="-10"/>
        </w:rPr>
        <w:t xml:space="preserve"> </w:t>
      </w:r>
      <w:r w:rsidRPr="00C702C9">
        <w:t xml:space="preserve">infectious disease outbreaks such as Covid-19, the risk </w:t>
      </w:r>
      <w:r w:rsidR="47A2E204" w:rsidRPr="00C702C9">
        <w:t xml:space="preserve">to survivors’ sexual and reproductive health </w:t>
      </w:r>
      <w:r w:rsidR="00470E6A" w:rsidRPr="00C702C9">
        <w:t xml:space="preserve">caused </w:t>
      </w:r>
      <w:r w:rsidR="7FE130D1" w:rsidRPr="00C702C9">
        <w:t xml:space="preserve">by </w:t>
      </w:r>
      <w:r w:rsidRPr="00C702C9">
        <w:t xml:space="preserve">violence, exploitation, and abuse is heightened, particularly for women and girls but also marginalized and excluded groups such as </w:t>
      </w:r>
      <w:r w:rsidR="00560DE0" w:rsidRPr="00C702C9">
        <w:t>populations of diverse SOGIESC</w:t>
      </w:r>
      <w:r w:rsidRPr="00C702C9">
        <w:t>.</w:t>
      </w:r>
    </w:p>
    <w:p w14:paraId="4E69725A" w14:textId="7A90D21A" w:rsidR="00DB2494" w:rsidRPr="00C702C9" w:rsidRDefault="7CA236A0" w:rsidP="00C702C9">
      <w:pPr>
        <w:spacing w:before="166" w:line="218" w:lineRule="auto"/>
        <w:ind w:right="215"/>
        <w:jc w:val="both"/>
      </w:pPr>
      <w:r w:rsidRPr="00C702C9">
        <w:t>SGBV is an essential component of IPPF Integrated Package (IPES) and the Humanitarian Minimum In</w:t>
      </w:r>
      <w:r w:rsidR="00EC4936" w:rsidRPr="00C702C9">
        <w:t>itial</w:t>
      </w:r>
      <w:r w:rsidRPr="00C702C9">
        <w:t xml:space="preserve"> Service Package (MISP)</w:t>
      </w:r>
      <w:r w:rsidR="0026771A" w:rsidRPr="00C702C9">
        <w:t xml:space="preserve"> for SRH in Crisis</w:t>
      </w:r>
      <w:r w:rsidRPr="00C702C9">
        <w:t xml:space="preserve"> provided by Member Associations as part of their services, adapting approaches to be context-specific for stable and fragile settings.</w:t>
      </w:r>
    </w:p>
    <w:p w14:paraId="53C6A5A6" w14:textId="196C23BC" w:rsidR="009E4D1E" w:rsidRPr="00C702C9" w:rsidRDefault="00292383" w:rsidP="00C702C9">
      <w:pPr>
        <w:spacing w:before="142" w:line="276" w:lineRule="exact"/>
        <w:jc w:val="both"/>
      </w:pPr>
      <w:r w:rsidRPr="00C702C9">
        <w:t>T</w:t>
      </w:r>
      <w:r w:rsidR="0017383C" w:rsidRPr="00C702C9">
        <w:t>his role will</w:t>
      </w:r>
      <w:r w:rsidRPr="00C702C9">
        <w:t xml:space="preserve"> provide technical assistance to the Humanitarian and Development </w:t>
      </w:r>
      <w:proofErr w:type="spellStart"/>
      <w:r w:rsidRPr="00C702C9">
        <w:t>Programmes</w:t>
      </w:r>
      <w:proofErr w:type="spellEnd"/>
      <w:r w:rsidRPr="00C702C9">
        <w:t xml:space="preserve"> and IPPF Member Associations (MAs) on Sexual and Gender Based Violence (SGBV)</w:t>
      </w:r>
      <w:r w:rsidR="00405B82" w:rsidRPr="00C702C9">
        <w:t xml:space="preserve"> and its intersections with Sexual and Reproductive Health (SRH)</w:t>
      </w:r>
      <w:r w:rsidRPr="00C702C9">
        <w:t>, and represent the Federation in regional and global fora.</w:t>
      </w:r>
    </w:p>
    <w:p w14:paraId="03C03A75" w14:textId="496847B9" w:rsidR="00DB2494" w:rsidRPr="00C702C9" w:rsidRDefault="007F29EB" w:rsidP="00C702C9">
      <w:pPr>
        <w:spacing w:before="157" w:line="218" w:lineRule="auto"/>
        <w:ind w:right="215"/>
        <w:jc w:val="both"/>
      </w:pPr>
      <w:r w:rsidRPr="00C702C9">
        <w:t>This</w:t>
      </w:r>
      <w:r w:rsidRPr="00C702C9">
        <w:rPr>
          <w:spacing w:val="-3"/>
        </w:rPr>
        <w:t xml:space="preserve"> </w:t>
      </w:r>
      <w:r w:rsidRPr="00C702C9">
        <w:t>is</w:t>
      </w:r>
      <w:r w:rsidRPr="00C702C9">
        <w:rPr>
          <w:spacing w:val="-4"/>
        </w:rPr>
        <w:t xml:space="preserve"> </w:t>
      </w:r>
      <w:r w:rsidRPr="00C702C9">
        <w:t>an</w:t>
      </w:r>
      <w:r w:rsidRPr="00C702C9">
        <w:rPr>
          <w:spacing w:val="-3"/>
        </w:rPr>
        <w:t xml:space="preserve"> </w:t>
      </w:r>
      <w:r w:rsidRPr="00C702C9">
        <w:t>exciting</w:t>
      </w:r>
      <w:r w:rsidRPr="00C702C9">
        <w:rPr>
          <w:spacing w:val="-4"/>
        </w:rPr>
        <w:t xml:space="preserve"> </w:t>
      </w:r>
      <w:r w:rsidRPr="00C702C9">
        <w:t>job</w:t>
      </w:r>
      <w:r w:rsidRPr="00C702C9">
        <w:rPr>
          <w:spacing w:val="-3"/>
        </w:rPr>
        <w:t xml:space="preserve"> </w:t>
      </w:r>
      <w:r w:rsidRPr="00C702C9">
        <w:t>that</w:t>
      </w:r>
      <w:r w:rsidRPr="00C702C9">
        <w:rPr>
          <w:spacing w:val="-3"/>
        </w:rPr>
        <w:t xml:space="preserve"> </w:t>
      </w:r>
      <w:r w:rsidRPr="00C702C9">
        <w:t>will</w:t>
      </w:r>
      <w:r w:rsidRPr="00C702C9">
        <w:rPr>
          <w:spacing w:val="-3"/>
        </w:rPr>
        <w:t xml:space="preserve"> </w:t>
      </w:r>
      <w:r w:rsidRPr="00C702C9">
        <w:t>be</w:t>
      </w:r>
      <w:r w:rsidRPr="00C702C9">
        <w:rPr>
          <w:spacing w:val="-4"/>
        </w:rPr>
        <w:t xml:space="preserve"> </w:t>
      </w:r>
      <w:r w:rsidRPr="00C702C9">
        <w:t>at</w:t>
      </w:r>
      <w:r w:rsidRPr="00C702C9">
        <w:rPr>
          <w:spacing w:val="-3"/>
        </w:rPr>
        <w:t xml:space="preserve"> </w:t>
      </w:r>
      <w:r w:rsidRPr="00C702C9">
        <w:t>the</w:t>
      </w:r>
      <w:r w:rsidRPr="00C702C9">
        <w:rPr>
          <w:spacing w:val="-4"/>
        </w:rPr>
        <w:t xml:space="preserve"> </w:t>
      </w:r>
      <w:r w:rsidRPr="00C702C9">
        <w:t>heart</w:t>
      </w:r>
      <w:r w:rsidRPr="00C702C9">
        <w:rPr>
          <w:spacing w:val="-3"/>
        </w:rPr>
        <w:t xml:space="preserve"> </w:t>
      </w:r>
      <w:r w:rsidRPr="00C702C9">
        <w:t>of</w:t>
      </w:r>
      <w:r w:rsidRPr="00C702C9">
        <w:rPr>
          <w:spacing w:val="-4"/>
        </w:rPr>
        <w:t xml:space="preserve"> </w:t>
      </w:r>
      <w:r w:rsidRPr="00C702C9">
        <w:t>transforming</w:t>
      </w:r>
      <w:r w:rsidRPr="00C702C9">
        <w:rPr>
          <w:spacing w:val="-3"/>
        </w:rPr>
        <w:t xml:space="preserve"> </w:t>
      </w:r>
      <w:r w:rsidRPr="00C702C9">
        <w:t>how</w:t>
      </w:r>
      <w:r w:rsidRPr="00C702C9">
        <w:rPr>
          <w:spacing w:val="-4"/>
        </w:rPr>
        <w:t xml:space="preserve"> </w:t>
      </w:r>
      <w:r w:rsidRPr="00C702C9">
        <w:t>we</w:t>
      </w:r>
      <w:r w:rsidRPr="00C702C9">
        <w:rPr>
          <w:spacing w:val="-4"/>
        </w:rPr>
        <w:t xml:space="preserve"> </w:t>
      </w:r>
      <w:r w:rsidRPr="00C702C9">
        <w:t>deliver</w:t>
      </w:r>
      <w:r w:rsidRPr="00C702C9">
        <w:rPr>
          <w:spacing w:val="-3"/>
        </w:rPr>
        <w:t xml:space="preserve"> </w:t>
      </w:r>
      <w:r w:rsidRPr="00C702C9">
        <w:t>SGBV</w:t>
      </w:r>
      <w:r w:rsidR="7B852B1A" w:rsidRPr="00C702C9">
        <w:t xml:space="preserve"> services</w:t>
      </w:r>
      <w:r w:rsidRPr="00C702C9">
        <w:t>,</w:t>
      </w:r>
      <w:r w:rsidRPr="00C702C9">
        <w:rPr>
          <w:spacing w:val="-3"/>
        </w:rPr>
        <w:t xml:space="preserve"> </w:t>
      </w:r>
      <w:r w:rsidR="00343F59" w:rsidRPr="00C702C9">
        <w:rPr>
          <w:spacing w:val="-3"/>
        </w:rPr>
        <w:t>better leveraging it</w:t>
      </w:r>
      <w:r w:rsidR="007A215E" w:rsidRPr="00C702C9">
        <w:rPr>
          <w:spacing w:val="-3"/>
        </w:rPr>
        <w:t>s role in wider norm change</w:t>
      </w:r>
      <w:r w:rsidR="00BF767F" w:rsidRPr="00C702C9">
        <w:rPr>
          <w:spacing w:val="-3"/>
        </w:rPr>
        <w:t xml:space="preserve"> </w:t>
      </w:r>
      <w:r w:rsidRPr="00C702C9">
        <w:t>seeking</w:t>
      </w:r>
      <w:r w:rsidRPr="00C702C9">
        <w:rPr>
          <w:spacing w:val="-5"/>
        </w:rPr>
        <w:t xml:space="preserve"> </w:t>
      </w:r>
      <w:r w:rsidRPr="00C702C9">
        <w:t>to</w:t>
      </w:r>
      <w:r w:rsidRPr="00C702C9">
        <w:rPr>
          <w:spacing w:val="-6"/>
        </w:rPr>
        <w:t xml:space="preserve"> </w:t>
      </w:r>
      <w:r w:rsidRPr="00C702C9">
        <w:t>be</w:t>
      </w:r>
      <w:r w:rsidRPr="00C702C9">
        <w:rPr>
          <w:spacing w:val="-7"/>
        </w:rPr>
        <w:t xml:space="preserve"> </w:t>
      </w:r>
      <w:r w:rsidRPr="00C702C9">
        <w:t>braver</w:t>
      </w:r>
      <w:r w:rsidRPr="00C702C9">
        <w:rPr>
          <w:spacing w:val="-6"/>
        </w:rPr>
        <w:t xml:space="preserve"> </w:t>
      </w:r>
      <w:r w:rsidRPr="00C702C9">
        <w:t>according</w:t>
      </w:r>
      <w:r w:rsidRPr="00C702C9">
        <w:rPr>
          <w:spacing w:val="-5"/>
        </w:rPr>
        <w:t xml:space="preserve"> </w:t>
      </w:r>
      <w:r w:rsidRPr="00C702C9">
        <w:t>to</w:t>
      </w:r>
      <w:r w:rsidRPr="00C702C9">
        <w:rPr>
          <w:spacing w:val="-7"/>
        </w:rPr>
        <w:t xml:space="preserve"> </w:t>
      </w:r>
      <w:r w:rsidRPr="00C702C9">
        <w:t>how</w:t>
      </w:r>
      <w:r w:rsidRPr="00C702C9">
        <w:rPr>
          <w:spacing w:val="-7"/>
        </w:rPr>
        <w:t xml:space="preserve"> </w:t>
      </w:r>
      <w:r w:rsidRPr="00C702C9">
        <w:t>much</w:t>
      </w:r>
      <w:r w:rsidRPr="00C702C9">
        <w:rPr>
          <w:spacing w:val="-5"/>
        </w:rPr>
        <w:t xml:space="preserve"> </w:t>
      </w:r>
      <w:r w:rsidRPr="00C702C9">
        <w:t>each</w:t>
      </w:r>
      <w:r w:rsidRPr="00C702C9">
        <w:rPr>
          <w:spacing w:val="-6"/>
        </w:rPr>
        <w:t xml:space="preserve"> </w:t>
      </w:r>
      <w:r w:rsidRPr="00C702C9">
        <w:t>context</w:t>
      </w:r>
      <w:r w:rsidRPr="00C702C9">
        <w:rPr>
          <w:spacing w:val="-6"/>
        </w:rPr>
        <w:t xml:space="preserve"> </w:t>
      </w:r>
      <w:r w:rsidRPr="00C702C9">
        <w:t>can</w:t>
      </w:r>
      <w:r w:rsidRPr="00C702C9">
        <w:rPr>
          <w:spacing w:val="-5"/>
        </w:rPr>
        <w:t xml:space="preserve"> </w:t>
      </w:r>
      <w:r w:rsidRPr="00C702C9">
        <w:t>stretch,</w:t>
      </w:r>
      <w:r w:rsidRPr="00C702C9">
        <w:rPr>
          <w:spacing w:val="-6"/>
        </w:rPr>
        <w:t xml:space="preserve"> </w:t>
      </w:r>
      <w:r w:rsidRPr="00C702C9">
        <w:t>and</w:t>
      </w:r>
      <w:r w:rsidRPr="00C702C9">
        <w:rPr>
          <w:spacing w:val="-5"/>
        </w:rPr>
        <w:t xml:space="preserve"> </w:t>
      </w:r>
      <w:r w:rsidRPr="00C702C9">
        <w:t>developing</w:t>
      </w:r>
      <w:r w:rsidRPr="00C702C9">
        <w:rPr>
          <w:spacing w:val="-5"/>
        </w:rPr>
        <w:t xml:space="preserve"> </w:t>
      </w:r>
      <w:r w:rsidRPr="00C702C9">
        <w:t xml:space="preserve">solid implementation principles and </w:t>
      </w:r>
      <w:r w:rsidR="08FDFCD3" w:rsidRPr="00C702C9">
        <w:t xml:space="preserve">safe </w:t>
      </w:r>
      <w:r w:rsidRPr="00C702C9">
        <w:t>monitoring system</w:t>
      </w:r>
      <w:r w:rsidR="0201E2FA" w:rsidRPr="00C702C9">
        <w:t>s</w:t>
      </w:r>
      <w:r w:rsidRPr="00C702C9">
        <w:t>.</w:t>
      </w:r>
    </w:p>
    <w:p w14:paraId="74DC90CB" w14:textId="77777777" w:rsidR="006E3497" w:rsidRPr="00C702C9" w:rsidRDefault="006E3497" w:rsidP="633EB1A3">
      <w:pPr>
        <w:spacing w:before="157" w:line="218" w:lineRule="auto"/>
        <w:ind w:left="120" w:right="215"/>
        <w:jc w:val="both"/>
      </w:pPr>
    </w:p>
    <w:p w14:paraId="008F472A" w14:textId="77777777" w:rsidR="00DB2494" w:rsidRPr="00C702C9" w:rsidRDefault="00DB2494">
      <w:pPr>
        <w:pStyle w:val="BodyText"/>
        <w:spacing w:before="2"/>
        <w:ind w:left="0" w:firstLine="0"/>
      </w:pPr>
    </w:p>
    <w:p w14:paraId="13A9D3A1" w14:textId="77777777" w:rsidR="00DB2494" w:rsidRPr="00CF37E5" w:rsidRDefault="007F29EB">
      <w:pPr>
        <w:pStyle w:val="Heading1"/>
      </w:pPr>
      <w:r w:rsidRPr="00CF37E5">
        <w:rPr>
          <w:spacing w:val="-2"/>
          <w:w w:val="95"/>
        </w:rPr>
        <w:t>Deliverables</w:t>
      </w:r>
    </w:p>
    <w:p w14:paraId="752871E5" w14:textId="746D234B" w:rsidR="00DB2494" w:rsidRPr="00CF37E5" w:rsidRDefault="007F29EB">
      <w:pPr>
        <w:pStyle w:val="ListParagraph"/>
        <w:numPr>
          <w:ilvl w:val="0"/>
          <w:numId w:val="1"/>
        </w:numPr>
        <w:tabs>
          <w:tab w:val="left" w:pos="840"/>
          <w:tab w:val="left" w:pos="841"/>
        </w:tabs>
        <w:spacing w:before="196" w:line="204" w:lineRule="auto"/>
        <w:ind w:right="224"/>
      </w:pPr>
      <w:r w:rsidRPr="00CF37E5">
        <w:t>Develop and coordinate planning and implementing specific SGBV interventions as an essential</w:t>
      </w:r>
      <w:r w:rsidRPr="00C702C9">
        <w:t xml:space="preserve"> </w:t>
      </w:r>
      <w:r w:rsidRPr="00CF37E5">
        <w:t>component</w:t>
      </w:r>
      <w:r w:rsidRPr="00C702C9">
        <w:t xml:space="preserve"> </w:t>
      </w:r>
      <w:r w:rsidRPr="00CF37E5">
        <w:t>of</w:t>
      </w:r>
      <w:r w:rsidRPr="00C702C9">
        <w:t xml:space="preserve"> </w:t>
      </w:r>
      <w:r w:rsidRPr="00CF37E5">
        <w:t>IPPF</w:t>
      </w:r>
      <w:r w:rsidRPr="00C702C9">
        <w:t xml:space="preserve"> </w:t>
      </w:r>
      <w:r w:rsidRPr="00CF37E5">
        <w:t>integrated</w:t>
      </w:r>
      <w:r w:rsidRPr="00C702C9">
        <w:t xml:space="preserve"> </w:t>
      </w:r>
      <w:r w:rsidRPr="00CF37E5">
        <w:t>package</w:t>
      </w:r>
      <w:r w:rsidRPr="00C702C9">
        <w:t xml:space="preserve"> </w:t>
      </w:r>
      <w:r w:rsidRPr="00CF37E5">
        <w:t>of</w:t>
      </w:r>
      <w:r w:rsidR="00076E57" w:rsidRPr="00C702C9">
        <w:t xml:space="preserve"> essential</w:t>
      </w:r>
      <w:r w:rsidRPr="00C702C9">
        <w:t xml:space="preserve"> </w:t>
      </w:r>
      <w:r w:rsidRPr="00CF37E5">
        <w:t>services</w:t>
      </w:r>
      <w:r w:rsidRPr="00C702C9">
        <w:t xml:space="preserve"> </w:t>
      </w:r>
      <w:r w:rsidR="00076E57" w:rsidRPr="00C702C9">
        <w:t xml:space="preserve">(IPES) </w:t>
      </w:r>
      <w:r w:rsidRPr="00CF37E5">
        <w:t>and</w:t>
      </w:r>
      <w:r w:rsidRPr="00C702C9">
        <w:t xml:space="preserve"> </w:t>
      </w:r>
      <w:r w:rsidRPr="00CF37E5">
        <w:t>MISP,</w:t>
      </w:r>
      <w:r w:rsidRPr="00C702C9">
        <w:t xml:space="preserve"> </w:t>
      </w:r>
      <w:r w:rsidRPr="00CF37E5">
        <w:t>ensuring</w:t>
      </w:r>
      <w:r w:rsidRPr="00C702C9">
        <w:t xml:space="preserve"> </w:t>
      </w:r>
      <w:r w:rsidRPr="00CF37E5">
        <w:t xml:space="preserve">collaboration across the Secretariat and Member Associations to maximize </w:t>
      </w:r>
      <w:proofErr w:type="spellStart"/>
      <w:r w:rsidRPr="00CF37E5">
        <w:t>programme</w:t>
      </w:r>
      <w:proofErr w:type="spellEnd"/>
      <w:r w:rsidRPr="00CF37E5">
        <w:t xml:space="preserve"> delivery and </w:t>
      </w:r>
      <w:r w:rsidRPr="00C702C9">
        <w:t>impact.</w:t>
      </w:r>
    </w:p>
    <w:p w14:paraId="7FFBF543" w14:textId="77777777" w:rsidR="000F3025" w:rsidRPr="00C702C9" w:rsidRDefault="000F3025" w:rsidP="000F3025">
      <w:pPr>
        <w:pStyle w:val="pf0"/>
        <w:numPr>
          <w:ilvl w:val="0"/>
          <w:numId w:val="1"/>
        </w:numPr>
        <w:rPr>
          <w:rFonts w:ascii="Calibri" w:eastAsia="Calibri" w:hAnsi="Calibri" w:cs="Calibri"/>
          <w:sz w:val="22"/>
          <w:szCs w:val="22"/>
        </w:rPr>
      </w:pPr>
      <w:r w:rsidRPr="00C702C9">
        <w:rPr>
          <w:rFonts w:ascii="Calibri" w:eastAsia="Calibri" w:hAnsi="Calibri" w:cs="Calibri"/>
          <w:sz w:val="22"/>
          <w:szCs w:val="22"/>
        </w:rPr>
        <w:t>Provide evidence-based technical support to MAs to build their capacity on prevention of and response to SGBV within SRH programs, including activities to reduce and mitigate the health consequences of SGBV, maximizing opportunities to reach women, youth, people with disabilities, people who are of diverse sexual orientation and gender identity to engage them to advocate for their rights and better respond to the needs of survivors.</w:t>
      </w:r>
    </w:p>
    <w:p w14:paraId="6A48FEF2" w14:textId="4861AF3D" w:rsidR="00176B7C" w:rsidRPr="00CF37E5" w:rsidRDefault="007F29EB" w:rsidP="00C702C9">
      <w:pPr>
        <w:pStyle w:val="ListParagraph"/>
        <w:numPr>
          <w:ilvl w:val="0"/>
          <w:numId w:val="1"/>
        </w:numPr>
        <w:tabs>
          <w:tab w:val="left" w:pos="840"/>
          <w:tab w:val="left" w:pos="841"/>
        </w:tabs>
        <w:spacing w:before="13" w:line="201" w:lineRule="auto"/>
        <w:ind w:right="100"/>
      </w:pPr>
      <w:r w:rsidRPr="00CF37E5">
        <w:t>Build</w:t>
      </w:r>
      <w:r w:rsidRPr="00C702C9">
        <w:t xml:space="preserve"> </w:t>
      </w:r>
      <w:r w:rsidRPr="00CF37E5">
        <w:t>partnerships</w:t>
      </w:r>
      <w:r w:rsidRPr="00C702C9">
        <w:t xml:space="preserve"> </w:t>
      </w:r>
      <w:r w:rsidRPr="00CF37E5">
        <w:t>where</w:t>
      </w:r>
      <w:r w:rsidRPr="00C702C9">
        <w:t xml:space="preserve"> </w:t>
      </w:r>
      <w:r w:rsidRPr="00CF37E5">
        <w:t>appropriate</w:t>
      </w:r>
      <w:r w:rsidRPr="00C702C9">
        <w:t xml:space="preserve"> </w:t>
      </w:r>
      <w:r w:rsidRPr="00CF37E5">
        <w:t>with</w:t>
      </w:r>
      <w:r w:rsidRPr="00C702C9">
        <w:t xml:space="preserve"> </w:t>
      </w:r>
      <w:r w:rsidRPr="00CF37E5">
        <w:t>specialist</w:t>
      </w:r>
      <w:r w:rsidRPr="00C702C9">
        <w:t xml:space="preserve"> </w:t>
      </w:r>
      <w:r w:rsidRPr="00CF37E5">
        <w:t>external</w:t>
      </w:r>
      <w:r w:rsidRPr="00C702C9">
        <w:t xml:space="preserve"> </w:t>
      </w:r>
      <w:r w:rsidRPr="00CF37E5">
        <w:t>partners</w:t>
      </w:r>
      <w:r w:rsidRPr="00C702C9">
        <w:t xml:space="preserve"> </w:t>
      </w:r>
      <w:r w:rsidRPr="00CF37E5">
        <w:t>to</w:t>
      </w:r>
      <w:r w:rsidRPr="00C702C9">
        <w:t xml:space="preserve"> </w:t>
      </w:r>
      <w:r w:rsidRPr="00CF37E5">
        <w:t>progress</w:t>
      </w:r>
      <w:r w:rsidR="00AC6F5D" w:rsidRPr="00CF37E5">
        <w:t xml:space="preserve"> and </w:t>
      </w:r>
      <w:r w:rsidR="00676511" w:rsidRPr="00C702C9">
        <w:t>s</w:t>
      </w:r>
      <w:r w:rsidR="00AC6F5D" w:rsidRPr="00CF37E5">
        <w:t>trengthen</w:t>
      </w:r>
      <w:r w:rsidRPr="00C702C9">
        <w:t xml:space="preserve"> </w:t>
      </w:r>
      <w:r w:rsidRPr="00CF37E5">
        <w:t>SGBV</w:t>
      </w:r>
      <w:r w:rsidR="00AC6F5D" w:rsidRPr="00CF37E5">
        <w:t xml:space="preserve"> services in SRH programs</w:t>
      </w:r>
      <w:r w:rsidR="00176B7C" w:rsidRPr="00CF37E5">
        <w:t xml:space="preserve"> and represent IPPF effectively in relevant </w:t>
      </w:r>
      <w:r w:rsidR="00676511" w:rsidRPr="00C702C9">
        <w:t>g</w:t>
      </w:r>
      <w:r w:rsidR="00176B7C" w:rsidRPr="00CF37E5">
        <w:t>lobal technical and advocacy groups in the development and humanitarian sectors.</w:t>
      </w:r>
    </w:p>
    <w:p w14:paraId="41CE2B58" w14:textId="2BE0C2D3" w:rsidR="004B7336" w:rsidRPr="00C702C9" w:rsidRDefault="5AB94FA1" w:rsidP="004B7336">
      <w:pPr>
        <w:pStyle w:val="ListParagraph"/>
        <w:numPr>
          <w:ilvl w:val="0"/>
          <w:numId w:val="1"/>
        </w:numPr>
        <w:tabs>
          <w:tab w:val="left" w:pos="840"/>
          <w:tab w:val="left" w:pos="841"/>
        </w:tabs>
        <w:spacing w:before="13" w:line="204" w:lineRule="auto"/>
        <w:ind w:right="418"/>
      </w:pPr>
      <w:r w:rsidRPr="00C702C9">
        <w:t>Work closely with other teams including the</w:t>
      </w:r>
      <w:r w:rsidR="3BCC059E" w:rsidRPr="00C702C9">
        <w:t>:</w:t>
      </w:r>
    </w:p>
    <w:p w14:paraId="4B7F3F95" w14:textId="689EDCD6" w:rsidR="004B7336" w:rsidRPr="00CF37E5" w:rsidRDefault="5AB94FA1" w:rsidP="5B923146">
      <w:pPr>
        <w:pStyle w:val="ListParagraph"/>
        <w:numPr>
          <w:ilvl w:val="1"/>
          <w:numId w:val="1"/>
        </w:numPr>
        <w:tabs>
          <w:tab w:val="left" w:pos="840"/>
          <w:tab w:val="left" w:pos="841"/>
        </w:tabs>
        <w:spacing w:before="13" w:line="204" w:lineRule="auto"/>
        <w:ind w:right="418"/>
      </w:pPr>
      <w:r w:rsidRPr="00CF37E5">
        <w:t xml:space="preserve"> Clinical </w:t>
      </w:r>
      <w:r w:rsidR="7843AFD4" w:rsidRPr="00CF37E5">
        <w:t>G</w:t>
      </w:r>
      <w:r w:rsidRPr="00CF37E5">
        <w:t xml:space="preserve">overnance </w:t>
      </w:r>
      <w:r w:rsidR="7843AFD4" w:rsidRPr="00CF37E5">
        <w:t>T</w:t>
      </w:r>
      <w:r w:rsidRPr="00CF37E5">
        <w:t xml:space="preserve">eam to ensure </w:t>
      </w:r>
      <w:r w:rsidR="5BF7C895" w:rsidRPr="00CF37E5">
        <w:t xml:space="preserve">the </w:t>
      </w:r>
      <w:r w:rsidR="497C1113" w:rsidRPr="00CF37E5">
        <w:t>S</w:t>
      </w:r>
      <w:r w:rsidR="5BF7C895" w:rsidRPr="00CF37E5">
        <w:t>GBV p</w:t>
      </w:r>
      <w:r w:rsidR="07C9308F" w:rsidRPr="00CF37E5">
        <w:t>ortfolio</w:t>
      </w:r>
      <w:r w:rsidR="5BF7C895" w:rsidRPr="00CF37E5">
        <w:t xml:space="preserve"> integrates </w:t>
      </w:r>
      <w:r w:rsidR="75EAF2F8" w:rsidRPr="00CF37E5">
        <w:t>with</w:t>
      </w:r>
      <w:r w:rsidR="5BF7C895" w:rsidRPr="00CF37E5">
        <w:t xml:space="preserve"> IPPF’s </w:t>
      </w:r>
      <w:r w:rsidR="5BF7C895" w:rsidRPr="00CF37E5">
        <w:lastRenderedPageBreak/>
        <w:t xml:space="preserve">broad </w:t>
      </w:r>
      <w:r w:rsidRPr="00CF37E5">
        <w:t>SRH</w:t>
      </w:r>
      <w:r w:rsidR="5BF7C895" w:rsidRPr="00CF37E5">
        <w:t xml:space="preserve"> mandate</w:t>
      </w:r>
      <w:r w:rsidR="7843AFD4" w:rsidRPr="00CF37E5">
        <w:t xml:space="preserve">; </w:t>
      </w:r>
    </w:p>
    <w:p w14:paraId="425CBA9C" w14:textId="318AE2D2" w:rsidR="004B7336" w:rsidRPr="00CF37E5" w:rsidRDefault="5AB94FA1" w:rsidP="5B923146">
      <w:pPr>
        <w:pStyle w:val="ListParagraph"/>
        <w:numPr>
          <w:ilvl w:val="1"/>
          <w:numId w:val="1"/>
        </w:numPr>
        <w:tabs>
          <w:tab w:val="left" w:pos="840"/>
          <w:tab w:val="left" w:pos="841"/>
        </w:tabs>
        <w:spacing w:before="13" w:line="204" w:lineRule="auto"/>
        <w:ind w:right="418"/>
      </w:pPr>
      <w:r w:rsidRPr="00C702C9">
        <w:t xml:space="preserve">Gender and Inclusion </w:t>
      </w:r>
      <w:r w:rsidR="7843AFD4" w:rsidRPr="00C702C9">
        <w:t>T</w:t>
      </w:r>
      <w:r w:rsidRPr="00C702C9">
        <w:t xml:space="preserve">eam to ensure all </w:t>
      </w:r>
      <w:r w:rsidR="54E02A62" w:rsidRPr="00C702C9">
        <w:t xml:space="preserve">SGBV </w:t>
      </w:r>
      <w:r w:rsidRPr="00C702C9">
        <w:t xml:space="preserve">programs </w:t>
      </w:r>
      <w:r w:rsidR="54E02A62" w:rsidRPr="00C702C9">
        <w:t xml:space="preserve">address gendered and intersectional nuances to reach the most </w:t>
      </w:r>
      <w:r w:rsidR="51EBEED5" w:rsidRPr="00C702C9">
        <w:t>affected</w:t>
      </w:r>
      <w:r w:rsidR="7843AFD4" w:rsidRPr="00CF37E5">
        <w:t xml:space="preserve"> and</w:t>
      </w:r>
      <w:r w:rsidR="175AF11A" w:rsidRPr="00CF37E5">
        <w:t>;</w:t>
      </w:r>
    </w:p>
    <w:p w14:paraId="5E3A06ED" w14:textId="382C6D67" w:rsidR="004B7336" w:rsidRPr="00CF37E5" w:rsidRDefault="7843AFD4" w:rsidP="5B923146">
      <w:pPr>
        <w:pStyle w:val="ListParagraph"/>
        <w:numPr>
          <w:ilvl w:val="1"/>
          <w:numId w:val="1"/>
        </w:numPr>
        <w:tabs>
          <w:tab w:val="left" w:pos="840"/>
          <w:tab w:val="left" w:pos="841"/>
        </w:tabs>
        <w:spacing w:before="13" w:line="204" w:lineRule="auto"/>
        <w:ind w:right="418"/>
      </w:pPr>
      <w:r w:rsidRPr="00CF37E5">
        <w:t>Performance, Learning and Impact Team to leverage IPPF’s expertise and learning for the benefit of IPPF Members Associations and the wider SRHR community.</w:t>
      </w:r>
    </w:p>
    <w:p w14:paraId="7D7648DE" w14:textId="62AF6041" w:rsidR="00DB2494" w:rsidRPr="00CF37E5" w:rsidRDefault="00C24844">
      <w:pPr>
        <w:pStyle w:val="ListParagraph"/>
        <w:numPr>
          <w:ilvl w:val="0"/>
          <w:numId w:val="1"/>
        </w:numPr>
        <w:tabs>
          <w:tab w:val="left" w:pos="840"/>
          <w:tab w:val="left" w:pos="841"/>
        </w:tabs>
        <w:spacing w:before="87" w:line="201" w:lineRule="auto"/>
        <w:ind w:right="808"/>
      </w:pPr>
      <w:r w:rsidRPr="00CF37E5">
        <w:t xml:space="preserve"> </w:t>
      </w:r>
      <w:r w:rsidR="4C88F1C2" w:rsidRPr="00CF37E5">
        <w:t>Develop/Update</w:t>
      </w:r>
      <w:r w:rsidR="4C88F1C2" w:rsidRPr="00C702C9">
        <w:t xml:space="preserve"> </w:t>
      </w:r>
      <w:r w:rsidR="4C88F1C2" w:rsidRPr="00CF37E5">
        <w:t>guidance</w:t>
      </w:r>
      <w:r w:rsidR="4C88F1C2" w:rsidRPr="00C702C9">
        <w:t xml:space="preserve"> </w:t>
      </w:r>
      <w:r w:rsidR="4C88F1C2" w:rsidRPr="00CF37E5">
        <w:t>documents</w:t>
      </w:r>
      <w:r w:rsidR="4C88F1C2" w:rsidRPr="00C702C9">
        <w:t xml:space="preserve"> </w:t>
      </w:r>
      <w:r w:rsidR="4C88F1C2" w:rsidRPr="00CF37E5">
        <w:t>on</w:t>
      </w:r>
      <w:r w:rsidR="4C88F1C2" w:rsidRPr="00C702C9">
        <w:t xml:space="preserve"> </w:t>
      </w:r>
      <w:r w:rsidR="4C88F1C2" w:rsidRPr="00CF37E5">
        <w:t>how</w:t>
      </w:r>
      <w:r w:rsidR="4C88F1C2" w:rsidRPr="00C702C9">
        <w:t xml:space="preserve"> </w:t>
      </w:r>
      <w:r w:rsidR="4C88F1C2" w:rsidRPr="00CF37E5">
        <w:t>to</w:t>
      </w:r>
      <w:r w:rsidR="4C88F1C2" w:rsidRPr="00C702C9">
        <w:t xml:space="preserve"> </w:t>
      </w:r>
      <w:r w:rsidR="4C88F1C2" w:rsidRPr="00CF37E5">
        <w:t>integrate</w:t>
      </w:r>
      <w:r w:rsidR="4C88F1C2" w:rsidRPr="00C702C9">
        <w:t xml:space="preserve"> </w:t>
      </w:r>
      <w:r w:rsidR="4C88F1C2" w:rsidRPr="00CF37E5">
        <w:t>SGBV</w:t>
      </w:r>
      <w:r w:rsidR="00AC6F5D" w:rsidRPr="00CF37E5">
        <w:t xml:space="preserve"> </w:t>
      </w:r>
      <w:r w:rsidR="4C88F1C2" w:rsidRPr="00CF37E5">
        <w:t xml:space="preserve">considerations into </w:t>
      </w:r>
      <w:r w:rsidR="00545E00" w:rsidRPr="00C702C9">
        <w:t xml:space="preserve">programming, including </w:t>
      </w:r>
      <w:r w:rsidR="4C88F1C2" w:rsidRPr="00CF37E5">
        <w:t>emergency planning and response operations.</w:t>
      </w:r>
    </w:p>
    <w:p w14:paraId="63BC3427" w14:textId="77777777" w:rsidR="00DB2494" w:rsidRPr="00CF37E5" w:rsidRDefault="007F29EB" w:rsidP="0006541A">
      <w:pPr>
        <w:pStyle w:val="ListParagraph"/>
        <w:numPr>
          <w:ilvl w:val="0"/>
          <w:numId w:val="1"/>
        </w:numPr>
        <w:tabs>
          <w:tab w:val="left" w:pos="840"/>
          <w:tab w:val="left" w:pos="841"/>
        </w:tabs>
        <w:spacing w:before="9" w:line="204" w:lineRule="auto"/>
        <w:ind w:right="926"/>
      </w:pPr>
      <w:r w:rsidRPr="00CF37E5">
        <w:t>Identify</w:t>
      </w:r>
      <w:r w:rsidRPr="00C702C9">
        <w:t xml:space="preserve"> </w:t>
      </w:r>
      <w:r w:rsidRPr="00CF37E5">
        <w:t>new</w:t>
      </w:r>
      <w:r w:rsidRPr="00C702C9">
        <w:t xml:space="preserve"> </w:t>
      </w:r>
      <w:r w:rsidRPr="00CF37E5">
        <w:t>opportunities</w:t>
      </w:r>
      <w:r w:rsidRPr="00C702C9">
        <w:t xml:space="preserve"> </w:t>
      </w:r>
      <w:r w:rsidRPr="00CF37E5">
        <w:t>and</w:t>
      </w:r>
      <w:r w:rsidRPr="00C702C9">
        <w:t xml:space="preserve"> </w:t>
      </w:r>
      <w:r w:rsidRPr="00CF37E5">
        <w:t>funding</w:t>
      </w:r>
      <w:r w:rsidRPr="00C702C9">
        <w:t xml:space="preserve"> </w:t>
      </w:r>
      <w:r w:rsidRPr="00CF37E5">
        <w:t>for</w:t>
      </w:r>
      <w:r w:rsidRPr="00C702C9">
        <w:t xml:space="preserve"> </w:t>
      </w:r>
      <w:r w:rsidRPr="00CF37E5">
        <w:t>IPPF</w:t>
      </w:r>
      <w:r w:rsidRPr="00C702C9">
        <w:t xml:space="preserve"> </w:t>
      </w:r>
      <w:r w:rsidRPr="00CF37E5">
        <w:t>in</w:t>
      </w:r>
      <w:r w:rsidRPr="00C702C9">
        <w:t xml:space="preserve"> </w:t>
      </w:r>
      <w:r w:rsidRPr="00CF37E5">
        <w:t>the</w:t>
      </w:r>
      <w:r w:rsidRPr="00C702C9">
        <w:t xml:space="preserve"> </w:t>
      </w:r>
      <w:r w:rsidRPr="00CF37E5">
        <w:t>areas</w:t>
      </w:r>
      <w:r w:rsidRPr="00C702C9">
        <w:t xml:space="preserve"> </w:t>
      </w:r>
      <w:r w:rsidRPr="00CF37E5">
        <w:t>of SGBV</w:t>
      </w:r>
      <w:r w:rsidRPr="00C702C9">
        <w:t xml:space="preserve"> </w:t>
      </w:r>
      <w:r w:rsidRPr="00CF37E5">
        <w:t>and</w:t>
      </w:r>
      <w:r w:rsidRPr="00C702C9">
        <w:t xml:space="preserve"> </w:t>
      </w:r>
      <w:r w:rsidRPr="00CF37E5">
        <w:t>assist</w:t>
      </w:r>
      <w:r w:rsidRPr="00C702C9">
        <w:t xml:space="preserve"> </w:t>
      </w:r>
      <w:r w:rsidRPr="00CF37E5">
        <w:t>in</w:t>
      </w:r>
      <w:r w:rsidRPr="00C702C9">
        <w:t xml:space="preserve"> </w:t>
      </w:r>
      <w:r w:rsidRPr="00CF37E5">
        <w:t>the development of proposals.</w:t>
      </w:r>
    </w:p>
    <w:p w14:paraId="6EA090F9" w14:textId="5850A3F8" w:rsidR="00FC52A1" w:rsidRPr="00C702C9" w:rsidRDefault="00FC52A1" w:rsidP="0006541A">
      <w:pPr>
        <w:pStyle w:val="ListParagraph"/>
        <w:numPr>
          <w:ilvl w:val="0"/>
          <w:numId w:val="1"/>
        </w:numPr>
        <w:tabs>
          <w:tab w:val="left" w:pos="840"/>
          <w:tab w:val="left" w:pos="841"/>
        </w:tabs>
        <w:spacing w:before="9" w:line="204" w:lineRule="auto"/>
        <w:ind w:right="926"/>
      </w:pPr>
      <w:r w:rsidRPr="00C702C9">
        <w:t>Contribute to the implementation of IPPF’s gender equality policy, working in close collaboration with the Global Lead, Gender &amp; Inclusion</w:t>
      </w:r>
    </w:p>
    <w:p w14:paraId="51D39761" w14:textId="53F19C43" w:rsidR="0006541A" w:rsidRPr="00C702C9" w:rsidRDefault="0006541A" w:rsidP="0006541A">
      <w:pPr>
        <w:pStyle w:val="ListParagraph"/>
        <w:numPr>
          <w:ilvl w:val="0"/>
          <w:numId w:val="1"/>
        </w:numPr>
        <w:tabs>
          <w:tab w:val="left" w:pos="840"/>
          <w:tab w:val="left" w:pos="841"/>
        </w:tabs>
        <w:spacing w:before="9" w:line="204" w:lineRule="auto"/>
        <w:ind w:right="926"/>
      </w:pPr>
      <w:r w:rsidRPr="00C702C9">
        <w:t>Advance the SGBV discussion within the federation</w:t>
      </w:r>
      <w:r w:rsidR="004106EC" w:rsidRPr="00C702C9">
        <w:t xml:space="preserve"> </w:t>
      </w:r>
      <w:r w:rsidR="00714A06" w:rsidRPr="00C702C9">
        <w:t xml:space="preserve">(in collaboration with development and humanitarian teams), including the </w:t>
      </w:r>
      <w:r w:rsidR="004106EC" w:rsidRPr="00C702C9">
        <w:t>development of an SGBV Theory of Change.</w:t>
      </w:r>
    </w:p>
    <w:p w14:paraId="3F9FAEAE" w14:textId="7305D460" w:rsidR="003B4557" w:rsidRPr="00CF37E5" w:rsidRDefault="003B4557" w:rsidP="003B4557">
      <w:pPr>
        <w:pStyle w:val="ListParagraph"/>
        <w:widowControl/>
        <w:numPr>
          <w:ilvl w:val="0"/>
          <w:numId w:val="1"/>
        </w:numPr>
        <w:autoSpaceDE/>
        <w:autoSpaceDN/>
        <w:spacing w:after="160" w:line="254" w:lineRule="auto"/>
        <w:contextualSpacing/>
      </w:pPr>
      <w:r w:rsidRPr="00CF37E5">
        <w:t xml:space="preserve">Contribute </w:t>
      </w:r>
      <w:r w:rsidR="00575F26" w:rsidRPr="00CF37E5">
        <w:t xml:space="preserve">bespoke technical support </w:t>
      </w:r>
      <w:r w:rsidRPr="00CF37E5">
        <w:t>to</w:t>
      </w:r>
      <w:r w:rsidR="00575F26" w:rsidRPr="00CF37E5">
        <w:t xml:space="preserve"> </w:t>
      </w:r>
      <w:r w:rsidR="009733BA" w:rsidRPr="00CF37E5">
        <w:t>restricted projects that include SGBV, including</w:t>
      </w:r>
      <w:r w:rsidRPr="00CF37E5">
        <w:t xml:space="preserve"> IPPF’s flagship humanitarian SPRINT </w:t>
      </w:r>
      <w:proofErr w:type="spellStart"/>
      <w:r w:rsidRPr="00CF37E5">
        <w:t>programme</w:t>
      </w:r>
      <w:proofErr w:type="spellEnd"/>
      <w:r w:rsidR="009733BA" w:rsidRPr="00CF37E5">
        <w:t>:</w:t>
      </w:r>
    </w:p>
    <w:p w14:paraId="6BFD24FF" w14:textId="5B81C688" w:rsidR="003B4557" w:rsidRPr="00CF37E5" w:rsidRDefault="003B4557" w:rsidP="003B4557">
      <w:pPr>
        <w:pStyle w:val="ListParagraph"/>
        <w:widowControl/>
        <w:numPr>
          <w:ilvl w:val="1"/>
          <w:numId w:val="1"/>
        </w:numPr>
        <w:autoSpaceDE/>
        <w:autoSpaceDN/>
        <w:spacing w:after="160" w:line="254" w:lineRule="auto"/>
        <w:contextualSpacing/>
      </w:pPr>
      <w:r w:rsidRPr="00CF37E5">
        <w:t xml:space="preserve">Supporting </w:t>
      </w:r>
      <w:r w:rsidR="00976850" w:rsidRPr="00CF37E5">
        <w:t>eight</w:t>
      </w:r>
      <w:r w:rsidRPr="00CF37E5">
        <w:t xml:space="preserve"> MAs in South and South-East Asia to deliver annual workplans for their aims in improving SGBV work </w:t>
      </w:r>
    </w:p>
    <w:p w14:paraId="69813808" w14:textId="6538D38E" w:rsidR="003B4557" w:rsidRPr="00CF37E5" w:rsidRDefault="3F86DC2A" w:rsidP="003B4557">
      <w:pPr>
        <w:pStyle w:val="ListParagraph"/>
        <w:widowControl/>
        <w:numPr>
          <w:ilvl w:val="1"/>
          <w:numId w:val="1"/>
        </w:numPr>
        <w:autoSpaceDE/>
        <w:autoSpaceDN/>
        <w:spacing w:after="160" w:line="254" w:lineRule="auto"/>
        <w:contextualSpacing/>
      </w:pPr>
      <w:r w:rsidRPr="00CF37E5">
        <w:t xml:space="preserve">Providing support to MAs and GHT colleagues to answer technical queries, offer training and coaching, and provide evidence sources relating to SGBV </w:t>
      </w:r>
    </w:p>
    <w:p w14:paraId="1D4F6C3E" w14:textId="77777777" w:rsidR="003B4557" w:rsidRPr="00CF37E5" w:rsidRDefault="003B4557" w:rsidP="003B4557">
      <w:pPr>
        <w:pStyle w:val="ListParagraph"/>
        <w:widowControl/>
        <w:numPr>
          <w:ilvl w:val="1"/>
          <w:numId w:val="1"/>
        </w:numPr>
        <w:autoSpaceDE/>
        <w:autoSpaceDN/>
        <w:spacing w:after="160" w:line="254" w:lineRule="auto"/>
        <w:contextualSpacing/>
      </w:pPr>
      <w:r w:rsidRPr="00CF37E5">
        <w:t>Review quarterly reports, emergency response reports and contribute to IPPF’s final reporting to the donor</w:t>
      </w:r>
    </w:p>
    <w:p w14:paraId="4C8C507F" w14:textId="77777777" w:rsidR="003B4557" w:rsidRPr="00CF37E5" w:rsidRDefault="003B4557" w:rsidP="00E82E9C">
      <w:pPr>
        <w:pStyle w:val="ListParagraph"/>
        <w:tabs>
          <w:tab w:val="left" w:pos="840"/>
          <w:tab w:val="left" w:pos="841"/>
        </w:tabs>
        <w:spacing w:before="9" w:line="204" w:lineRule="auto"/>
        <w:ind w:right="926" w:firstLine="0"/>
      </w:pPr>
    </w:p>
    <w:p w14:paraId="4629AF1C" w14:textId="77777777" w:rsidR="00DB2494" w:rsidRPr="00C702C9" w:rsidRDefault="00DB2494">
      <w:pPr>
        <w:pStyle w:val="BodyText"/>
        <w:spacing w:before="5"/>
        <w:ind w:left="0" w:firstLine="0"/>
      </w:pPr>
    </w:p>
    <w:p w14:paraId="63DD5FD0" w14:textId="71B50AE8" w:rsidR="00DB2494" w:rsidRPr="00C702C9" w:rsidRDefault="007F29EB" w:rsidP="00CE1A4F">
      <w:pPr>
        <w:pStyle w:val="Heading1"/>
        <w:rPr>
          <w:b w:val="0"/>
        </w:rPr>
      </w:pPr>
      <w:r w:rsidRPr="00CF37E5">
        <w:rPr>
          <w:spacing w:val="-2"/>
          <w:w w:val="95"/>
        </w:rPr>
        <w:t>Skills/Expertise</w:t>
      </w:r>
    </w:p>
    <w:p w14:paraId="3EB1AD91" w14:textId="61CE2204" w:rsidR="00DB2494" w:rsidRPr="00CF37E5" w:rsidRDefault="00C2032F">
      <w:pPr>
        <w:pStyle w:val="ListParagraph"/>
        <w:numPr>
          <w:ilvl w:val="0"/>
          <w:numId w:val="1"/>
        </w:numPr>
        <w:tabs>
          <w:tab w:val="left" w:pos="840"/>
          <w:tab w:val="left" w:pos="841"/>
        </w:tabs>
        <w:spacing w:line="204" w:lineRule="auto"/>
        <w:ind w:right="578"/>
      </w:pPr>
      <w:r w:rsidRPr="00CF37E5">
        <w:t>Significant</w:t>
      </w:r>
      <w:r w:rsidR="4B1EB6A7" w:rsidRPr="00CF37E5">
        <w:t xml:space="preserve"> </w:t>
      </w:r>
      <w:r w:rsidR="4C88F1C2" w:rsidRPr="00CF37E5">
        <w:t>experience</w:t>
      </w:r>
      <w:r w:rsidR="4C88F1C2" w:rsidRPr="00CF37E5">
        <w:rPr>
          <w:spacing w:val="-6"/>
        </w:rPr>
        <w:t xml:space="preserve"> </w:t>
      </w:r>
      <w:r w:rsidR="4C88F1C2" w:rsidRPr="00CF37E5">
        <w:t>in</w:t>
      </w:r>
      <w:r w:rsidR="4C88F1C2" w:rsidRPr="00CF37E5">
        <w:rPr>
          <w:spacing w:val="-5"/>
        </w:rPr>
        <w:t xml:space="preserve"> </w:t>
      </w:r>
      <w:r w:rsidR="4C88F1C2" w:rsidRPr="00CF37E5">
        <w:t>SGBV,</w:t>
      </w:r>
      <w:r w:rsidR="4C88F1C2" w:rsidRPr="00CF37E5">
        <w:rPr>
          <w:spacing w:val="-5"/>
        </w:rPr>
        <w:t xml:space="preserve"> </w:t>
      </w:r>
      <w:proofErr w:type="spellStart"/>
      <w:r w:rsidR="4C88F1C2" w:rsidRPr="00CF37E5">
        <w:t>programme</w:t>
      </w:r>
      <w:proofErr w:type="spellEnd"/>
      <w:r w:rsidR="4C88F1C2" w:rsidRPr="00CF37E5">
        <w:rPr>
          <w:spacing w:val="-4"/>
        </w:rPr>
        <w:t xml:space="preserve"> </w:t>
      </w:r>
      <w:r w:rsidR="4C88F1C2" w:rsidRPr="00CF37E5">
        <w:t>design,</w:t>
      </w:r>
      <w:r w:rsidR="4C88F1C2" w:rsidRPr="00CF37E5">
        <w:rPr>
          <w:spacing w:val="-5"/>
        </w:rPr>
        <w:t xml:space="preserve"> </w:t>
      </w:r>
      <w:r w:rsidR="4C88F1C2" w:rsidRPr="00CF37E5">
        <w:t>implementation</w:t>
      </w:r>
      <w:r w:rsidR="4B1EB6A7" w:rsidRPr="00CF37E5">
        <w:t>,</w:t>
      </w:r>
      <w:r w:rsidR="4C88F1C2" w:rsidRPr="00CF37E5">
        <w:t xml:space="preserve"> capacity building</w:t>
      </w:r>
      <w:r w:rsidR="4B1EB6A7" w:rsidRPr="00CF37E5">
        <w:t xml:space="preserve"> and advocacy</w:t>
      </w:r>
      <w:r w:rsidR="1B4CE374" w:rsidRPr="00CF37E5">
        <w:t xml:space="preserve"> in development and humanitarian settings. </w:t>
      </w:r>
    </w:p>
    <w:p w14:paraId="1132DA84" w14:textId="640E0E55" w:rsidR="00DB2494" w:rsidRPr="00CF37E5" w:rsidRDefault="4C88F1C2">
      <w:pPr>
        <w:pStyle w:val="ListParagraph"/>
        <w:numPr>
          <w:ilvl w:val="0"/>
          <w:numId w:val="1"/>
        </w:numPr>
        <w:tabs>
          <w:tab w:val="left" w:pos="840"/>
          <w:tab w:val="left" w:pos="841"/>
        </w:tabs>
        <w:spacing w:before="8" w:line="204" w:lineRule="auto"/>
        <w:ind w:right="850"/>
      </w:pPr>
      <w:r w:rsidRPr="00CF37E5">
        <w:t>Significant</w:t>
      </w:r>
      <w:r w:rsidRPr="00CF37E5">
        <w:rPr>
          <w:spacing w:val="-5"/>
        </w:rPr>
        <w:t xml:space="preserve"> </w:t>
      </w:r>
      <w:r w:rsidRPr="00CF37E5">
        <w:t>experience</w:t>
      </w:r>
      <w:r w:rsidRPr="00CF37E5">
        <w:rPr>
          <w:spacing w:val="-7"/>
        </w:rPr>
        <w:t xml:space="preserve"> </w:t>
      </w:r>
      <w:r w:rsidRPr="00CF37E5">
        <w:t>developing</w:t>
      </w:r>
      <w:r w:rsidRPr="00CF37E5">
        <w:rPr>
          <w:spacing w:val="-5"/>
        </w:rPr>
        <w:t xml:space="preserve"> </w:t>
      </w:r>
      <w:r w:rsidRPr="00CF37E5">
        <w:t>organi</w:t>
      </w:r>
      <w:r w:rsidR="31DBEABE" w:rsidRPr="00CF37E5">
        <w:t>z</w:t>
      </w:r>
      <w:r w:rsidRPr="00CF37E5">
        <w:t>ational</w:t>
      </w:r>
      <w:r w:rsidRPr="00CF37E5">
        <w:rPr>
          <w:spacing w:val="-5"/>
        </w:rPr>
        <w:t xml:space="preserve"> </w:t>
      </w:r>
      <w:r w:rsidRPr="00CF37E5">
        <w:t>guidance</w:t>
      </w:r>
      <w:r w:rsidRPr="00CF37E5">
        <w:rPr>
          <w:spacing w:val="-5"/>
        </w:rPr>
        <w:t xml:space="preserve"> </w:t>
      </w:r>
      <w:r w:rsidRPr="00CF37E5">
        <w:t>and</w:t>
      </w:r>
      <w:r w:rsidRPr="00CF37E5">
        <w:rPr>
          <w:spacing w:val="-4"/>
        </w:rPr>
        <w:t xml:space="preserve"> </w:t>
      </w:r>
      <w:r w:rsidRPr="00CF37E5">
        <w:t>promoting</w:t>
      </w:r>
      <w:r w:rsidRPr="00CF37E5">
        <w:rPr>
          <w:spacing w:val="-5"/>
        </w:rPr>
        <w:t xml:space="preserve"> </w:t>
      </w:r>
      <w:r w:rsidRPr="00CF37E5">
        <w:t>reflective learning on technical issues</w:t>
      </w:r>
      <w:r w:rsidR="002F22B9" w:rsidRPr="00CF37E5">
        <w:t xml:space="preserve">, relating </w:t>
      </w:r>
      <w:r w:rsidR="00FF7C2C" w:rsidRPr="00CF37E5">
        <w:t xml:space="preserve">to </w:t>
      </w:r>
      <w:r w:rsidR="0071010B" w:rsidRPr="00CF37E5">
        <w:t>SGBV</w:t>
      </w:r>
      <w:r w:rsidRPr="00CF37E5">
        <w:t>.</w:t>
      </w:r>
    </w:p>
    <w:p w14:paraId="53CB7A2E" w14:textId="661C359A" w:rsidR="00261449" w:rsidRPr="00C702C9" w:rsidRDefault="00261449">
      <w:pPr>
        <w:pStyle w:val="ListParagraph"/>
        <w:numPr>
          <w:ilvl w:val="0"/>
          <w:numId w:val="1"/>
        </w:numPr>
        <w:tabs>
          <w:tab w:val="left" w:pos="840"/>
          <w:tab w:val="left" w:pos="841"/>
        </w:tabs>
        <w:spacing w:before="8" w:line="204" w:lineRule="auto"/>
        <w:ind w:right="850"/>
      </w:pPr>
      <w:r w:rsidRPr="00C702C9">
        <w:t>Advanced understanding of gender transformative programming and inclusion, and on how humanitarian crises affect different segments of a population, including women and men in their diversity, youth, people with disabilities, including those of diverse sexual orientation and gender identity etc.</w:t>
      </w:r>
    </w:p>
    <w:p w14:paraId="66F5C22F" w14:textId="21CBF85F" w:rsidR="00DB2494" w:rsidRPr="006A20C3" w:rsidRDefault="4C88F1C2">
      <w:pPr>
        <w:pStyle w:val="ListParagraph"/>
        <w:numPr>
          <w:ilvl w:val="0"/>
          <w:numId w:val="1"/>
        </w:numPr>
        <w:tabs>
          <w:tab w:val="left" w:pos="840"/>
          <w:tab w:val="left" w:pos="841"/>
        </w:tabs>
        <w:spacing w:before="9" w:line="204" w:lineRule="auto"/>
        <w:ind w:right="362"/>
      </w:pPr>
      <w:r w:rsidRPr="00CF37E5">
        <w:t>Significant</w:t>
      </w:r>
      <w:r w:rsidRPr="00CF37E5">
        <w:rPr>
          <w:spacing w:val="-3"/>
        </w:rPr>
        <w:t xml:space="preserve"> </w:t>
      </w:r>
      <w:r w:rsidRPr="00CF37E5">
        <w:t>experience</w:t>
      </w:r>
      <w:r w:rsidRPr="00CF37E5">
        <w:rPr>
          <w:spacing w:val="-5"/>
        </w:rPr>
        <w:t xml:space="preserve"> </w:t>
      </w:r>
      <w:r w:rsidRPr="00CF37E5">
        <w:t>of</w:t>
      </w:r>
      <w:r w:rsidRPr="00CF37E5">
        <w:rPr>
          <w:spacing w:val="-3"/>
        </w:rPr>
        <w:t xml:space="preserve"> </w:t>
      </w:r>
      <w:r w:rsidRPr="00CF37E5">
        <w:t>training</w:t>
      </w:r>
      <w:r w:rsidRPr="00CF37E5">
        <w:rPr>
          <w:spacing w:val="-4"/>
        </w:rPr>
        <w:t xml:space="preserve"> </w:t>
      </w:r>
      <w:r w:rsidRPr="00CF37E5">
        <w:t>and</w:t>
      </w:r>
      <w:r w:rsidRPr="00CF37E5">
        <w:rPr>
          <w:spacing w:val="-3"/>
        </w:rPr>
        <w:t xml:space="preserve"> </w:t>
      </w:r>
      <w:r w:rsidRPr="00CF37E5">
        <w:t>mentoring</w:t>
      </w:r>
      <w:r w:rsidRPr="00CF37E5">
        <w:rPr>
          <w:spacing w:val="-3"/>
        </w:rPr>
        <w:t xml:space="preserve"> </w:t>
      </w:r>
      <w:r w:rsidR="125F1A1A" w:rsidRPr="00CF37E5">
        <w:t xml:space="preserve">teams </w:t>
      </w:r>
      <w:r w:rsidRPr="006A20C3">
        <w:t>on</w:t>
      </w:r>
      <w:r w:rsidRPr="006A20C3">
        <w:rPr>
          <w:spacing w:val="-4"/>
        </w:rPr>
        <w:t xml:space="preserve"> </w:t>
      </w:r>
      <w:r w:rsidR="00472FDC" w:rsidRPr="00C702C9">
        <w:t>SGBV programming</w:t>
      </w:r>
      <w:r w:rsidR="00913F65" w:rsidRPr="00C702C9">
        <w:t xml:space="preserve"> </w:t>
      </w:r>
      <w:r w:rsidRPr="00C702C9">
        <w:t>with the ability</w:t>
      </w:r>
      <w:r w:rsidRPr="006A20C3">
        <w:t xml:space="preserve"> to bring diverse actors together across cultures and geographies</w:t>
      </w:r>
      <w:r w:rsidRPr="00CF37E5">
        <w:t xml:space="preserve"> to create an aligned and powerful force </w:t>
      </w:r>
      <w:r w:rsidRPr="006A20C3">
        <w:t>for change.</w:t>
      </w:r>
    </w:p>
    <w:p w14:paraId="54317E42" w14:textId="09C599FF" w:rsidR="00550005" w:rsidRPr="00C702C9" w:rsidRDefault="00550005">
      <w:pPr>
        <w:pStyle w:val="ListParagraph"/>
        <w:numPr>
          <w:ilvl w:val="0"/>
          <w:numId w:val="1"/>
        </w:numPr>
        <w:tabs>
          <w:tab w:val="left" w:pos="840"/>
          <w:tab w:val="left" w:pos="841"/>
        </w:tabs>
        <w:spacing w:before="9" w:line="204" w:lineRule="auto"/>
        <w:ind w:right="362"/>
        <w:rPr>
          <w:rFonts w:asciiTheme="minorHAnsi" w:hAnsiTheme="minorHAnsi" w:cstheme="minorHAnsi"/>
        </w:rPr>
      </w:pPr>
      <w:r w:rsidRPr="00C702C9">
        <w:rPr>
          <w:rFonts w:asciiTheme="minorHAnsi" w:eastAsia="Times New Roman" w:hAnsiTheme="minorHAnsi" w:cstheme="minorHAnsi"/>
          <w:color w:val="000000"/>
          <w:lang w:eastAsia="en-GB"/>
        </w:rPr>
        <w:t>Strong track record of technical leadership, and proven ability to produce demonstrable results</w:t>
      </w:r>
    </w:p>
    <w:p w14:paraId="3AFCEABF" w14:textId="750588B6" w:rsidR="00CE1A4F" w:rsidRPr="00CF37E5" w:rsidRDefault="00CE1A4F">
      <w:pPr>
        <w:pStyle w:val="ListParagraph"/>
        <w:numPr>
          <w:ilvl w:val="0"/>
          <w:numId w:val="1"/>
        </w:numPr>
        <w:tabs>
          <w:tab w:val="left" w:pos="840"/>
          <w:tab w:val="left" w:pos="841"/>
        </w:tabs>
        <w:spacing w:before="9" w:line="204" w:lineRule="auto"/>
        <w:ind w:right="362"/>
      </w:pPr>
      <w:r w:rsidRPr="00CF37E5">
        <w:t>Experience working in SGBV programs in the Health Sector</w:t>
      </w:r>
      <w:r w:rsidR="00354B34" w:rsidRPr="00CF37E5">
        <w:t xml:space="preserve"> settings</w:t>
      </w:r>
      <w:r w:rsidR="009A6871" w:rsidRPr="00CF37E5">
        <w:t xml:space="preserve">, </w:t>
      </w:r>
      <w:r w:rsidR="00F004B9" w:rsidRPr="00CF37E5">
        <w:t>including on reproductive coercion</w:t>
      </w:r>
      <w:r w:rsidR="005B7B94" w:rsidRPr="00CF37E5">
        <w:t>,</w:t>
      </w:r>
      <w:r w:rsidR="00F004B9" w:rsidRPr="00CF37E5">
        <w:t xml:space="preserve"> intimate partner violence</w:t>
      </w:r>
      <w:r w:rsidR="005B7B94" w:rsidRPr="00CF37E5">
        <w:t>, sexual violence and female genital mutilation</w:t>
      </w:r>
      <w:r w:rsidR="004B15B2" w:rsidRPr="00CF37E5">
        <w:t xml:space="preserve"> </w:t>
      </w:r>
      <w:r w:rsidRPr="00CF37E5">
        <w:t xml:space="preserve"> </w:t>
      </w:r>
    </w:p>
    <w:p w14:paraId="7D2762CE" w14:textId="77777777" w:rsidR="00DB2494" w:rsidRPr="00CF37E5" w:rsidRDefault="4C88F1C2">
      <w:pPr>
        <w:pStyle w:val="ListParagraph"/>
        <w:numPr>
          <w:ilvl w:val="0"/>
          <w:numId w:val="1"/>
        </w:numPr>
        <w:tabs>
          <w:tab w:val="left" w:pos="840"/>
          <w:tab w:val="left" w:pos="841"/>
        </w:tabs>
        <w:spacing w:line="269" w:lineRule="exact"/>
        <w:ind w:hanging="361"/>
      </w:pPr>
      <w:r w:rsidRPr="00CF37E5">
        <w:t>Strong</w:t>
      </w:r>
      <w:r w:rsidRPr="00CF37E5">
        <w:rPr>
          <w:spacing w:val="-8"/>
        </w:rPr>
        <w:t xml:space="preserve"> </w:t>
      </w:r>
      <w:r w:rsidRPr="00CF37E5">
        <w:t>facilitation</w:t>
      </w:r>
      <w:r w:rsidRPr="00CF37E5">
        <w:rPr>
          <w:spacing w:val="-9"/>
        </w:rPr>
        <w:t xml:space="preserve"> </w:t>
      </w:r>
      <w:r w:rsidRPr="00CF37E5">
        <w:t>and</w:t>
      </w:r>
      <w:r w:rsidRPr="00CF37E5">
        <w:rPr>
          <w:spacing w:val="-7"/>
        </w:rPr>
        <w:t xml:space="preserve"> </w:t>
      </w:r>
      <w:r w:rsidRPr="00CF37E5">
        <w:t>presentation</w:t>
      </w:r>
      <w:r w:rsidRPr="00CF37E5">
        <w:rPr>
          <w:spacing w:val="-7"/>
        </w:rPr>
        <w:t xml:space="preserve"> </w:t>
      </w:r>
      <w:r w:rsidRPr="00CF37E5">
        <w:t>skills</w:t>
      </w:r>
      <w:r w:rsidRPr="00CF37E5">
        <w:rPr>
          <w:spacing w:val="-8"/>
        </w:rPr>
        <w:t xml:space="preserve"> </w:t>
      </w:r>
      <w:r w:rsidRPr="00CF37E5">
        <w:t>to</w:t>
      </w:r>
      <w:r w:rsidRPr="00CF37E5">
        <w:rPr>
          <w:spacing w:val="-9"/>
        </w:rPr>
        <w:t xml:space="preserve"> </w:t>
      </w:r>
      <w:r w:rsidRPr="00CF37E5">
        <w:t>internal</w:t>
      </w:r>
      <w:r w:rsidRPr="00CF37E5">
        <w:rPr>
          <w:spacing w:val="-9"/>
        </w:rPr>
        <w:t xml:space="preserve"> </w:t>
      </w:r>
      <w:r w:rsidRPr="00CF37E5">
        <w:t>and</w:t>
      </w:r>
      <w:r w:rsidRPr="00CF37E5">
        <w:rPr>
          <w:spacing w:val="-8"/>
        </w:rPr>
        <w:t xml:space="preserve"> </w:t>
      </w:r>
      <w:r w:rsidRPr="00CF37E5">
        <w:t>external</w:t>
      </w:r>
      <w:r w:rsidRPr="00CF37E5">
        <w:rPr>
          <w:spacing w:val="-8"/>
        </w:rPr>
        <w:t xml:space="preserve"> </w:t>
      </w:r>
      <w:r w:rsidRPr="00CF37E5">
        <w:rPr>
          <w:spacing w:val="-2"/>
        </w:rPr>
        <w:t>audiences.</w:t>
      </w:r>
    </w:p>
    <w:p w14:paraId="6B0681F4" w14:textId="77777777" w:rsidR="00DB2494" w:rsidRPr="00CF37E5" w:rsidRDefault="4C88F1C2">
      <w:pPr>
        <w:pStyle w:val="ListParagraph"/>
        <w:numPr>
          <w:ilvl w:val="0"/>
          <w:numId w:val="1"/>
        </w:numPr>
        <w:tabs>
          <w:tab w:val="left" w:pos="840"/>
          <w:tab w:val="left" w:pos="841"/>
        </w:tabs>
        <w:spacing w:line="280" w:lineRule="exact"/>
        <w:ind w:hanging="361"/>
      </w:pPr>
      <w:r w:rsidRPr="00CF37E5">
        <w:t>Sound</w:t>
      </w:r>
      <w:r w:rsidRPr="00CF37E5">
        <w:rPr>
          <w:spacing w:val="-10"/>
        </w:rPr>
        <w:t xml:space="preserve"> </w:t>
      </w:r>
      <w:r w:rsidRPr="00CF37E5">
        <w:t>judgement,</w:t>
      </w:r>
      <w:r w:rsidRPr="00CF37E5">
        <w:rPr>
          <w:spacing w:val="-9"/>
        </w:rPr>
        <w:t xml:space="preserve"> </w:t>
      </w:r>
      <w:r w:rsidRPr="00CF37E5">
        <w:t>particularly</w:t>
      </w:r>
      <w:r w:rsidRPr="00CF37E5">
        <w:rPr>
          <w:spacing w:val="-9"/>
        </w:rPr>
        <w:t xml:space="preserve"> </w:t>
      </w:r>
      <w:r w:rsidRPr="00CF37E5">
        <w:t>in</w:t>
      </w:r>
      <w:r w:rsidRPr="00CF37E5">
        <w:rPr>
          <w:spacing w:val="-9"/>
        </w:rPr>
        <w:t xml:space="preserve"> </w:t>
      </w:r>
      <w:r w:rsidRPr="00CF37E5">
        <w:t>constrained</w:t>
      </w:r>
      <w:r w:rsidRPr="00CF37E5">
        <w:rPr>
          <w:spacing w:val="-9"/>
        </w:rPr>
        <w:t xml:space="preserve"> </w:t>
      </w:r>
      <w:r w:rsidRPr="00CF37E5">
        <w:t>and</w:t>
      </w:r>
      <w:r w:rsidRPr="00CF37E5">
        <w:rPr>
          <w:spacing w:val="-10"/>
        </w:rPr>
        <w:t xml:space="preserve"> </w:t>
      </w:r>
      <w:r w:rsidRPr="00CF37E5">
        <w:t>pressured</w:t>
      </w:r>
      <w:r w:rsidRPr="00CF37E5">
        <w:rPr>
          <w:spacing w:val="-10"/>
        </w:rPr>
        <w:t xml:space="preserve"> </w:t>
      </w:r>
      <w:r w:rsidRPr="00CF37E5">
        <w:t>situations</w:t>
      </w:r>
      <w:r w:rsidRPr="00CF37E5">
        <w:rPr>
          <w:spacing w:val="-10"/>
        </w:rPr>
        <w:t xml:space="preserve"> </w:t>
      </w:r>
      <w:r w:rsidRPr="00CF37E5">
        <w:t>and</w:t>
      </w:r>
      <w:r w:rsidRPr="00CF37E5">
        <w:rPr>
          <w:spacing w:val="-8"/>
        </w:rPr>
        <w:t xml:space="preserve"> </w:t>
      </w:r>
      <w:r w:rsidRPr="00CF37E5">
        <w:rPr>
          <w:spacing w:val="-2"/>
        </w:rPr>
        <w:t>environments.</w:t>
      </w:r>
    </w:p>
    <w:p w14:paraId="73B45710" w14:textId="44174805" w:rsidR="00DB2494" w:rsidRPr="00CF37E5" w:rsidRDefault="3B632C84">
      <w:pPr>
        <w:pStyle w:val="ListParagraph"/>
        <w:numPr>
          <w:ilvl w:val="0"/>
          <w:numId w:val="1"/>
        </w:numPr>
        <w:tabs>
          <w:tab w:val="left" w:pos="840"/>
          <w:tab w:val="left" w:pos="841"/>
        </w:tabs>
        <w:spacing w:line="299" w:lineRule="exact"/>
        <w:ind w:hanging="361"/>
      </w:pPr>
      <w:r w:rsidRPr="00CF37E5">
        <w:t>Fluent</w:t>
      </w:r>
      <w:r w:rsidRPr="00CF37E5">
        <w:rPr>
          <w:spacing w:val="-8"/>
        </w:rPr>
        <w:t xml:space="preserve"> </w:t>
      </w:r>
      <w:r w:rsidRPr="00CF37E5">
        <w:t>in</w:t>
      </w:r>
      <w:r w:rsidRPr="00CF37E5">
        <w:rPr>
          <w:spacing w:val="-7"/>
        </w:rPr>
        <w:t xml:space="preserve"> </w:t>
      </w:r>
      <w:r w:rsidRPr="00CF37E5">
        <w:t>English,</w:t>
      </w:r>
      <w:r w:rsidRPr="00CF37E5">
        <w:rPr>
          <w:spacing w:val="-7"/>
        </w:rPr>
        <w:t xml:space="preserve"> </w:t>
      </w:r>
      <w:r w:rsidRPr="00CF37E5">
        <w:t>other</w:t>
      </w:r>
      <w:r w:rsidRPr="00CF37E5">
        <w:rPr>
          <w:spacing w:val="-8"/>
        </w:rPr>
        <w:t xml:space="preserve"> </w:t>
      </w:r>
      <w:r w:rsidRPr="00CF37E5">
        <w:t>IPPF</w:t>
      </w:r>
      <w:r w:rsidRPr="00CF37E5">
        <w:rPr>
          <w:spacing w:val="-8"/>
        </w:rPr>
        <w:t xml:space="preserve"> </w:t>
      </w:r>
      <w:r w:rsidRPr="00CF37E5">
        <w:t>languages</w:t>
      </w:r>
      <w:r w:rsidRPr="00CF37E5">
        <w:rPr>
          <w:spacing w:val="-7"/>
        </w:rPr>
        <w:t xml:space="preserve"> </w:t>
      </w:r>
      <w:r w:rsidRPr="00CF37E5">
        <w:t>desirable</w:t>
      </w:r>
      <w:r w:rsidRPr="00CF37E5">
        <w:rPr>
          <w:spacing w:val="-2"/>
        </w:rPr>
        <w:t>.</w:t>
      </w:r>
    </w:p>
    <w:sectPr w:rsidR="00DB2494" w:rsidRPr="00CF37E5">
      <w:pgSz w:w="11910" w:h="16840"/>
      <w:pgMar w:top="1340" w:right="1220" w:bottom="280" w:left="13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7A365F"/>
    <w:multiLevelType w:val="hybridMultilevel"/>
    <w:tmpl w:val="382C5046"/>
    <w:lvl w:ilvl="0" w:tplc="25300210">
      <w:numFmt w:val="bullet"/>
      <w:lvlText w:val="•"/>
      <w:lvlJc w:val="left"/>
      <w:pPr>
        <w:ind w:left="840" w:hanging="360"/>
      </w:pPr>
      <w:rPr>
        <w:rFonts w:ascii="Arial" w:eastAsia="Arial" w:hAnsi="Arial" w:cs="Arial" w:hint="default"/>
        <w:b w:val="0"/>
        <w:bCs w:val="0"/>
        <w:i w:val="0"/>
        <w:iCs w:val="0"/>
        <w:w w:val="131"/>
        <w:sz w:val="22"/>
        <w:szCs w:val="22"/>
        <w:lang w:val="en-US" w:eastAsia="en-US" w:bidi="ar-SA"/>
      </w:rPr>
    </w:lvl>
    <w:lvl w:ilvl="1" w:tplc="98100A5C">
      <w:numFmt w:val="bullet"/>
      <w:lvlText w:val="•"/>
      <w:lvlJc w:val="left"/>
      <w:pPr>
        <w:ind w:left="1692" w:hanging="360"/>
      </w:pPr>
      <w:rPr>
        <w:rFonts w:hint="default"/>
        <w:lang w:val="en-US" w:eastAsia="en-US" w:bidi="ar-SA"/>
      </w:rPr>
    </w:lvl>
    <w:lvl w:ilvl="2" w:tplc="B586450A">
      <w:numFmt w:val="bullet"/>
      <w:lvlText w:val="•"/>
      <w:lvlJc w:val="left"/>
      <w:pPr>
        <w:ind w:left="2545" w:hanging="360"/>
      </w:pPr>
      <w:rPr>
        <w:rFonts w:hint="default"/>
        <w:lang w:val="en-US" w:eastAsia="en-US" w:bidi="ar-SA"/>
      </w:rPr>
    </w:lvl>
    <w:lvl w:ilvl="3" w:tplc="DBF610FC">
      <w:numFmt w:val="bullet"/>
      <w:lvlText w:val="•"/>
      <w:lvlJc w:val="left"/>
      <w:pPr>
        <w:ind w:left="3397" w:hanging="360"/>
      </w:pPr>
      <w:rPr>
        <w:rFonts w:hint="default"/>
        <w:lang w:val="en-US" w:eastAsia="en-US" w:bidi="ar-SA"/>
      </w:rPr>
    </w:lvl>
    <w:lvl w:ilvl="4" w:tplc="0AAA5930">
      <w:numFmt w:val="bullet"/>
      <w:lvlText w:val="•"/>
      <w:lvlJc w:val="left"/>
      <w:pPr>
        <w:ind w:left="4250" w:hanging="360"/>
      </w:pPr>
      <w:rPr>
        <w:rFonts w:hint="default"/>
        <w:lang w:val="en-US" w:eastAsia="en-US" w:bidi="ar-SA"/>
      </w:rPr>
    </w:lvl>
    <w:lvl w:ilvl="5" w:tplc="F3627AFC">
      <w:numFmt w:val="bullet"/>
      <w:lvlText w:val="•"/>
      <w:lvlJc w:val="left"/>
      <w:pPr>
        <w:ind w:left="5103" w:hanging="360"/>
      </w:pPr>
      <w:rPr>
        <w:rFonts w:hint="default"/>
        <w:lang w:val="en-US" w:eastAsia="en-US" w:bidi="ar-SA"/>
      </w:rPr>
    </w:lvl>
    <w:lvl w:ilvl="6" w:tplc="A1282BB4">
      <w:numFmt w:val="bullet"/>
      <w:lvlText w:val="•"/>
      <w:lvlJc w:val="left"/>
      <w:pPr>
        <w:ind w:left="5955" w:hanging="360"/>
      </w:pPr>
      <w:rPr>
        <w:rFonts w:hint="default"/>
        <w:lang w:val="en-US" w:eastAsia="en-US" w:bidi="ar-SA"/>
      </w:rPr>
    </w:lvl>
    <w:lvl w:ilvl="7" w:tplc="E9307C94">
      <w:numFmt w:val="bullet"/>
      <w:lvlText w:val="•"/>
      <w:lvlJc w:val="left"/>
      <w:pPr>
        <w:ind w:left="6808" w:hanging="360"/>
      </w:pPr>
      <w:rPr>
        <w:rFonts w:hint="default"/>
        <w:lang w:val="en-US" w:eastAsia="en-US" w:bidi="ar-SA"/>
      </w:rPr>
    </w:lvl>
    <w:lvl w:ilvl="8" w:tplc="9F283E9C">
      <w:numFmt w:val="bullet"/>
      <w:lvlText w:val="•"/>
      <w:lvlJc w:val="left"/>
      <w:pPr>
        <w:ind w:left="7661" w:hanging="360"/>
      </w:pPr>
      <w:rPr>
        <w:rFonts w:hint="default"/>
        <w:lang w:val="en-US" w:eastAsia="en-US" w:bidi="ar-SA"/>
      </w:rPr>
    </w:lvl>
  </w:abstractNum>
  <w:abstractNum w:abstractNumId="1" w15:restartNumberingAfterBreak="0">
    <w:nsid w:val="52555406"/>
    <w:multiLevelType w:val="hybridMultilevel"/>
    <w:tmpl w:val="82DA433A"/>
    <w:lvl w:ilvl="0" w:tplc="CE7A93FA">
      <w:start w:val="2020"/>
      <w:numFmt w:val="bullet"/>
      <w:lvlText w:val=""/>
      <w:lvlJc w:val="left"/>
      <w:pPr>
        <w:ind w:left="720" w:hanging="360"/>
      </w:pPr>
      <w:rPr>
        <w:rFonts w:ascii="Symbol" w:eastAsiaTheme="minorHAnsi" w:hAnsi="Symbol" w:cstheme="minorBid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16cid:durableId="548880122">
    <w:abstractNumId w:val="0"/>
  </w:num>
  <w:num w:numId="2" w16cid:durableId="34586382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2494"/>
    <w:rsid w:val="000012F8"/>
    <w:rsid w:val="00016670"/>
    <w:rsid w:val="0004364F"/>
    <w:rsid w:val="0005109F"/>
    <w:rsid w:val="0005750E"/>
    <w:rsid w:val="00062FB9"/>
    <w:rsid w:val="0006541A"/>
    <w:rsid w:val="00076E57"/>
    <w:rsid w:val="00086898"/>
    <w:rsid w:val="000904F2"/>
    <w:rsid w:val="00096B18"/>
    <w:rsid w:val="000A63DE"/>
    <w:rsid w:val="000B0A27"/>
    <w:rsid w:val="000C5451"/>
    <w:rsid w:val="000F3025"/>
    <w:rsid w:val="0011617A"/>
    <w:rsid w:val="001469B2"/>
    <w:rsid w:val="00156D57"/>
    <w:rsid w:val="0017383C"/>
    <w:rsid w:val="00176B7C"/>
    <w:rsid w:val="00214338"/>
    <w:rsid w:val="00214DAA"/>
    <w:rsid w:val="00222A39"/>
    <w:rsid w:val="00231C50"/>
    <w:rsid w:val="00233909"/>
    <w:rsid w:val="0023691A"/>
    <w:rsid w:val="00261449"/>
    <w:rsid w:val="0026771A"/>
    <w:rsid w:val="00275EC7"/>
    <w:rsid w:val="00281972"/>
    <w:rsid w:val="0029206C"/>
    <w:rsid w:val="00292383"/>
    <w:rsid w:val="002A3660"/>
    <w:rsid w:val="002A4FA3"/>
    <w:rsid w:val="002F22B9"/>
    <w:rsid w:val="00333490"/>
    <w:rsid w:val="00343F59"/>
    <w:rsid w:val="00354B34"/>
    <w:rsid w:val="00367015"/>
    <w:rsid w:val="00391AB1"/>
    <w:rsid w:val="00394311"/>
    <w:rsid w:val="003B0FE3"/>
    <w:rsid w:val="003B4557"/>
    <w:rsid w:val="003E4B0E"/>
    <w:rsid w:val="00405B82"/>
    <w:rsid w:val="00407645"/>
    <w:rsid w:val="004106EC"/>
    <w:rsid w:val="00465C50"/>
    <w:rsid w:val="00470E6A"/>
    <w:rsid w:val="00472FDC"/>
    <w:rsid w:val="00475F0E"/>
    <w:rsid w:val="004B15B2"/>
    <w:rsid w:val="004B7336"/>
    <w:rsid w:val="004C1E91"/>
    <w:rsid w:val="00523CA0"/>
    <w:rsid w:val="00545E00"/>
    <w:rsid w:val="00550005"/>
    <w:rsid w:val="00560DE0"/>
    <w:rsid w:val="005641C0"/>
    <w:rsid w:val="00575F26"/>
    <w:rsid w:val="005B53ED"/>
    <w:rsid w:val="005B622D"/>
    <w:rsid w:val="005B7B94"/>
    <w:rsid w:val="005F6014"/>
    <w:rsid w:val="006314FC"/>
    <w:rsid w:val="00665592"/>
    <w:rsid w:val="0067476A"/>
    <w:rsid w:val="006748D4"/>
    <w:rsid w:val="00676511"/>
    <w:rsid w:val="00690BCF"/>
    <w:rsid w:val="00696799"/>
    <w:rsid w:val="006A20C3"/>
    <w:rsid w:val="006C7C45"/>
    <w:rsid w:val="006E3497"/>
    <w:rsid w:val="00702FE2"/>
    <w:rsid w:val="00705A04"/>
    <w:rsid w:val="0071010B"/>
    <w:rsid w:val="00714A06"/>
    <w:rsid w:val="00723799"/>
    <w:rsid w:val="007245DA"/>
    <w:rsid w:val="00724AC4"/>
    <w:rsid w:val="0075294A"/>
    <w:rsid w:val="00755314"/>
    <w:rsid w:val="00772452"/>
    <w:rsid w:val="007A215E"/>
    <w:rsid w:val="007D65F4"/>
    <w:rsid w:val="007E209A"/>
    <w:rsid w:val="007E3210"/>
    <w:rsid w:val="007F20E8"/>
    <w:rsid w:val="007F29EB"/>
    <w:rsid w:val="008557BC"/>
    <w:rsid w:val="00884442"/>
    <w:rsid w:val="008C62BD"/>
    <w:rsid w:val="00902C64"/>
    <w:rsid w:val="00902D8E"/>
    <w:rsid w:val="00913F65"/>
    <w:rsid w:val="009232A3"/>
    <w:rsid w:val="00935326"/>
    <w:rsid w:val="00952F7E"/>
    <w:rsid w:val="009733BA"/>
    <w:rsid w:val="00976850"/>
    <w:rsid w:val="00987A8F"/>
    <w:rsid w:val="009A6871"/>
    <w:rsid w:val="009C6AF2"/>
    <w:rsid w:val="009D537B"/>
    <w:rsid w:val="009E1474"/>
    <w:rsid w:val="009E4D1E"/>
    <w:rsid w:val="009E7CFE"/>
    <w:rsid w:val="00A75252"/>
    <w:rsid w:val="00AC6F5D"/>
    <w:rsid w:val="00B3332E"/>
    <w:rsid w:val="00B4721F"/>
    <w:rsid w:val="00B52832"/>
    <w:rsid w:val="00B732EC"/>
    <w:rsid w:val="00B735C6"/>
    <w:rsid w:val="00BB054B"/>
    <w:rsid w:val="00BD66C1"/>
    <w:rsid w:val="00BE0F72"/>
    <w:rsid w:val="00BF3589"/>
    <w:rsid w:val="00BF767F"/>
    <w:rsid w:val="00C03F48"/>
    <w:rsid w:val="00C11EB7"/>
    <w:rsid w:val="00C2032F"/>
    <w:rsid w:val="00C24844"/>
    <w:rsid w:val="00C43957"/>
    <w:rsid w:val="00C702C9"/>
    <w:rsid w:val="00C7333E"/>
    <w:rsid w:val="00CA34CA"/>
    <w:rsid w:val="00CB7C7D"/>
    <w:rsid w:val="00CD262F"/>
    <w:rsid w:val="00CE1A4F"/>
    <w:rsid w:val="00CF37E5"/>
    <w:rsid w:val="00CF6CEC"/>
    <w:rsid w:val="00D26030"/>
    <w:rsid w:val="00D30B2B"/>
    <w:rsid w:val="00D65C84"/>
    <w:rsid w:val="00D76C13"/>
    <w:rsid w:val="00D775C8"/>
    <w:rsid w:val="00D835A8"/>
    <w:rsid w:val="00DB2494"/>
    <w:rsid w:val="00DC0273"/>
    <w:rsid w:val="00DD3B4F"/>
    <w:rsid w:val="00DE49C2"/>
    <w:rsid w:val="00E211D9"/>
    <w:rsid w:val="00E82E9C"/>
    <w:rsid w:val="00EB2E70"/>
    <w:rsid w:val="00EC4936"/>
    <w:rsid w:val="00EC680E"/>
    <w:rsid w:val="00ED5A24"/>
    <w:rsid w:val="00F004B9"/>
    <w:rsid w:val="00F02169"/>
    <w:rsid w:val="00F20162"/>
    <w:rsid w:val="00F41147"/>
    <w:rsid w:val="00F45467"/>
    <w:rsid w:val="00F519A1"/>
    <w:rsid w:val="00F7510B"/>
    <w:rsid w:val="00F83D47"/>
    <w:rsid w:val="00FC52A1"/>
    <w:rsid w:val="00FD49C3"/>
    <w:rsid w:val="00FE6C6D"/>
    <w:rsid w:val="00FF24D2"/>
    <w:rsid w:val="00FF7C2C"/>
    <w:rsid w:val="015C9DE9"/>
    <w:rsid w:val="0201E2FA"/>
    <w:rsid w:val="0577A982"/>
    <w:rsid w:val="07930E8E"/>
    <w:rsid w:val="07C9308F"/>
    <w:rsid w:val="08FDFCD3"/>
    <w:rsid w:val="09E597CA"/>
    <w:rsid w:val="0F365058"/>
    <w:rsid w:val="125F1A1A"/>
    <w:rsid w:val="175AF11A"/>
    <w:rsid w:val="1B4CE374"/>
    <w:rsid w:val="1D900EF0"/>
    <w:rsid w:val="1E17B794"/>
    <w:rsid w:val="2118F82B"/>
    <w:rsid w:val="23CA23FF"/>
    <w:rsid w:val="2753D23F"/>
    <w:rsid w:val="2C3DC8CA"/>
    <w:rsid w:val="31D9FC00"/>
    <w:rsid w:val="31DBEABE"/>
    <w:rsid w:val="3B632C84"/>
    <w:rsid w:val="3BCC059E"/>
    <w:rsid w:val="3C2BB083"/>
    <w:rsid w:val="3F86DC2A"/>
    <w:rsid w:val="41407CCA"/>
    <w:rsid w:val="41546E78"/>
    <w:rsid w:val="47A2E204"/>
    <w:rsid w:val="47CEE12D"/>
    <w:rsid w:val="497C1113"/>
    <w:rsid w:val="4A4E62E5"/>
    <w:rsid w:val="4B1EB6A7"/>
    <w:rsid w:val="4C88F1C2"/>
    <w:rsid w:val="51EBEED5"/>
    <w:rsid w:val="52DD4CF5"/>
    <w:rsid w:val="531923C6"/>
    <w:rsid w:val="5493239F"/>
    <w:rsid w:val="54E02A62"/>
    <w:rsid w:val="5AB94FA1"/>
    <w:rsid w:val="5AC4910E"/>
    <w:rsid w:val="5AE8C217"/>
    <w:rsid w:val="5B923146"/>
    <w:rsid w:val="5BF7C895"/>
    <w:rsid w:val="5C949B42"/>
    <w:rsid w:val="5D5F2458"/>
    <w:rsid w:val="62E2ABEF"/>
    <w:rsid w:val="633EB1A3"/>
    <w:rsid w:val="6555400B"/>
    <w:rsid w:val="6915E209"/>
    <w:rsid w:val="6AB5423E"/>
    <w:rsid w:val="6ACF4B14"/>
    <w:rsid w:val="6C54C7C9"/>
    <w:rsid w:val="6E06EBD6"/>
    <w:rsid w:val="7206287F"/>
    <w:rsid w:val="725EF777"/>
    <w:rsid w:val="75A4C155"/>
    <w:rsid w:val="75EAF2F8"/>
    <w:rsid w:val="76EFE2B9"/>
    <w:rsid w:val="7843AFD4"/>
    <w:rsid w:val="7B0BCEF8"/>
    <w:rsid w:val="7B852B1A"/>
    <w:rsid w:val="7BC1C363"/>
    <w:rsid w:val="7CA236A0"/>
    <w:rsid w:val="7D868B0D"/>
    <w:rsid w:val="7FE130D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66DDF6"/>
  <w15:docId w15:val="{53132CC5-962A-4644-A323-52074D6D22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ind w:left="120"/>
      <w:outlineLvl w:val="0"/>
    </w:pPr>
    <w:rPr>
      <w:rFonts w:ascii="Arial" w:eastAsia="Arial"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840" w:hanging="360"/>
    </w:pPr>
  </w:style>
  <w:style w:type="paragraph" w:styleId="ListParagraph">
    <w:name w:val="List Paragraph"/>
    <w:aliases w:val="Recommendation,List Paragraph1,Bullet List,FooterText,Colorful List - Accent 11,Colorful List - Accent 111,List Paragraph11,List Paragraph2,Main numbered paragraph,Numbered List Paragraph,L,CV text,Table text,F5 List Paragraph,Dot pt,列出段落"/>
    <w:basedOn w:val="Normal"/>
    <w:link w:val="ListParagraphChar"/>
    <w:uiPriority w:val="34"/>
    <w:qFormat/>
    <w:pPr>
      <w:ind w:left="840" w:hanging="360"/>
    </w:pPr>
  </w:style>
  <w:style w:type="paragraph" w:customStyle="1" w:styleId="TableParagraph">
    <w:name w:val="Table Paragraph"/>
    <w:basedOn w:val="Normal"/>
    <w:uiPriority w:val="1"/>
    <w:qFormat/>
    <w:pPr>
      <w:spacing w:line="243" w:lineRule="exact"/>
      <w:ind w:left="108"/>
      <w:jc w:val="center"/>
    </w:pPr>
  </w:style>
  <w:style w:type="paragraph" w:styleId="Revision">
    <w:name w:val="Revision"/>
    <w:hidden/>
    <w:uiPriority w:val="99"/>
    <w:semiHidden/>
    <w:rsid w:val="00902C64"/>
    <w:pPr>
      <w:widowControl/>
      <w:autoSpaceDE/>
      <w:autoSpaceDN/>
    </w:pPr>
    <w:rPr>
      <w:rFonts w:ascii="Calibri" w:eastAsia="Calibri" w:hAnsi="Calibri" w:cs="Calibri"/>
    </w:rPr>
  </w:style>
  <w:style w:type="character" w:customStyle="1" w:styleId="ListParagraphChar">
    <w:name w:val="List Paragraph Char"/>
    <w:aliases w:val="Recommendation Char,List Paragraph1 Char,Bullet List Char,FooterText Char,Colorful List - Accent 11 Char,Colorful List - Accent 111 Char,List Paragraph11 Char,List Paragraph2 Char,Main numbered paragraph Char,L Char,CV text Char"/>
    <w:link w:val="ListParagraph"/>
    <w:uiPriority w:val="34"/>
    <w:locked/>
    <w:rsid w:val="003B4557"/>
    <w:rPr>
      <w:rFonts w:ascii="Calibri" w:eastAsia="Calibri" w:hAnsi="Calibri" w:cs="Calibri"/>
    </w:rPr>
  </w:style>
  <w:style w:type="character" w:styleId="CommentReference">
    <w:name w:val="annotation reference"/>
    <w:basedOn w:val="DefaultParagraphFont"/>
    <w:uiPriority w:val="99"/>
    <w:semiHidden/>
    <w:unhideWhenUsed/>
    <w:rsid w:val="00702FE2"/>
    <w:rPr>
      <w:sz w:val="16"/>
      <w:szCs w:val="16"/>
    </w:rPr>
  </w:style>
  <w:style w:type="paragraph" w:styleId="CommentText">
    <w:name w:val="annotation text"/>
    <w:basedOn w:val="Normal"/>
    <w:link w:val="CommentTextChar"/>
    <w:uiPriority w:val="99"/>
    <w:unhideWhenUsed/>
    <w:rsid w:val="00702FE2"/>
    <w:rPr>
      <w:sz w:val="20"/>
      <w:szCs w:val="20"/>
    </w:rPr>
  </w:style>
  <w:style w:type="character" w:customStyle="1" w:styleId="CommentTextChar">
    <w:name w:val="Comment Text Char"/>
    <w:basedOn w:val="DefaultParagraphFont"/>
    <w:link w:val="CommentText"/>
    <w:uiPriority w:val="99"/>
    <w:rsid w:val="00702FE2"/>
    <w:rPr>
      <w:rFonts w:ascii="Calibri" w:eastAsia="Calibri" w:hAnsi="Calibri" w:cs="Calibri"/>
      <w:sz w:val="20"/>
      <w:szCs w:val="20"/>
    </w:rPr>
  </w:style>
  <w:style w:type="paragraph" w:styleId="CommentSubject">
    <w:name w:val="annotation subject"/>
    <w:basedOn w:val="CommentText"/>
    <w:next w:val="CommentText"/>
    <w:link w:val="CommentSubjectChar"/>
    <w:uiPriority w:val="99"/>
    <w:semiHidden/>
    <w:unhideWhenUsed/>
    <w:rsid w:val="00702FE2"/>
    <w:rPr>
      <w:b/>
      <w:bCs/>
    </w:rPr>
  </w:style>
  <w:style w:type="character" w:customStyle="1" w:styleId="CommentSubjectChar">
    <w:name w:val="Comment Subject Char"/>
    <w:basedOn w:val="CommentTextChar"/>
    <w:link w:val="CommentSubject"/>
    <w:uiPriority w:val="99"/>
    <w:semiHidden/>
    <w:rsid w:val="00702FE2"/>
    <w:rPr>
      <w:rFonts w:ascii="Calibri" w:eastAsia="Calibri" w:hAnsi="Calibri" w:cs="Calibri"/>
      <w:b/>
      <w:bCs/>
      <w:sz w:val="20"/>
      <w:szCs w:val="20"/>
    </w:rPr>
  </w:style>
  <w:style w:type="character" w:styleId="Hyperlink">
    <w:name w:val="Hyperlink"/>
    <w:basedOn w:val="DefaultParagraphFont"/>
    <w:uiPriority w:val="99"/>
    <w:unhideWhenUsed/>
    <w:rPr>
      <w:color w:val="0000FF" w:themeColor="hyperlink"/>
      <w:u w:val="single"/>
    </w:rPr>
  </w:style>
  <w:style w:type="character" w:customStyle="1" w:styleId="cf01">
    <w:name w:val="cf01"/>
    <w:basedOn w:val="DefaultParagraphFont"/>
    <w:rsid w:val="00292383"/>
    <w:rPr>
      <w:rFonts w:ascii="Segoe UI" w:hAnsi="Segoe UI" w:cs="Segoe UI" w:hint="default"/>
      <w:sz w:val="18"/>
      <w:szCs w:val="18"/>
    </w:rPr>
  </w:style>
  <w:style w:type="paragraph" w:customStyle="1" w:styleId="pf0">
    <w:name w:val="pf0"/>
    <w:basedOn w:val="Normal"/>
    <w:rsid w:val="000F3025"/>
    <w:pPr>
      <w:widowControl/>
      <w:autoSpaceDE/>
      <w:autoSpaceDN/>
      <w:spacing w:before="100" w:beforeAutospacing="1" w:after="100" w:afterAutospacing="1"/>
    </w:pPr>
    <w:rPr>
      <w:rFonts w:ascii="Times New Roman" w:eastAsia="Times New Roman" w:hAnsi="Times New Roman" w:cs="Times New Roman"/>
      <w:sz w:val="24"/>
      <w:szCs w:val="24"/>
    </w:rPr>
  </w:style>
  <w:style w:type="character" w:customStyle="1" w:styleId="cf11">
    <w:name w:val="cf11"/>
    <w:basedOn w:val="DefaultParagraphFont"/>
    <w:rsid w:val="000F3025"/>
    <w:rPr>
      <w:rFonts w:ascii="Segoe UI" w:hAnsi="Segoe UI" w:cs="Segoe UI" w:hint="default"/>
      <w:b/>
      <w:bCs/>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6833641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897</Words>
  <Characters>5116</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Caroline Hickson</dc:creator>
  <cp:keywords/>
  <cp:lastModifiedBy>Alice Janvrin</cp:lastModifiedBy>
  <cp:revision>19</cp:revision>
  <dcterms:created xsi:type="dcterms:W3CDTF">2023-04-16T01:11:00Z</dcterms:created>
  <dcterms:modified xsi:type="dcterms:W3CDTF">2023-04-16T01:41:00Z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2023-01-27T00:00:00Z</vt:filetime>
  </property>
  <property fmtid="{D5CDD505-2E9C-101B-9397-08002B2CF9AE}" pid="3" name="Creator">
    <vt:lpwstr>Microsoft® Word for Microsoft 365</vt:lpwstr>
  </property>
  <property fmtid="{D5CDD505-2E9C-101B-9397-08002B2CF9AE}" pid="4" name="LastSaved">
    <vt:filetime>2023-02-15T00:00:00Z</vt:filetime>
  </property>
  <property fmtid="{D5CDD505-2E9C-101B-9397-08002B2CF9AE}" pid="5" name="Producer">
    <vt:lpwstr>Microsoft® Word for Microsoft 365</vt:lpwstr>
  </property>
</Properties>
</file>